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2615"/>
      </w:tblGrid>
      <w:tr w:rsidR="001775C4" w:rsidRPr="00EF6EE5" w14:paraId="2AE29360" w14:textId="77777777" w:rsidTr="009A343C">
        <w:tc>
          <w:tcPr>
            <w:tcW w:w="11250" w:type="dxa"/>
            <w:gridSpan w:val="3"/>
          </w:tcPr>
          <w:p w14:paraId="12DC5CD8" w14:textId="77777777" w:rsidR="001775C4" w:rsidRPr="00EF6EE5" w:rsidRDefault="0047524A" w:rsidP="00217343">
            <w:pPr>
              <w:tabs>
                <w:tab w:val="left" w:pos="522"/>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1CDD669D" w14:textId="77777777" w:rsidTr="009A343C">
        <w:tc>
          <w:tcPr>
            <w:tcW w:w="11250" w:type="dxa"/>
            <w:gridSpan w:val="3"/>
          </w:tcPr>
          <w:p w14:paraId="513C9999" w14:textId="77777777" w:rsidR="001775C4" w:rsidRPr="00EF6EE5" w:rsidRDefault="001775C4" w:rsidP="00372A45">
            <w:pPr>
              <w:tabs>
                <w:tab w:val="left" w:pos="7680"/>
              </w:tabs>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r w:rsidR="00372A45">
              <w:tab/>
            </w:r>
          </w:p>
        </w:tc>
      </w:tr>
      <w:tr w:rsidR="001775C4" w:rsidRPr="00EF6EE5" w14:paraId="2A3180ED" w14:textId="77777777" w:rsidTr="009A343C">
        <w:tc>
          <w:tcPr>
            <w:tcW w:w="11250" w:type="dxa"/>
            <w:gridSpan w:val="3"/>
          </w:tcPr>
          <w:p w14:paraId="74B65B51" w14:textId="48A029B7" w:rsidR="00217343" w:rsidRDefault="001775C4" w:rsidP="008B0E22">
            <w:pPr>
              <w:rPr>
                <w:i/>
              </w:rPr>
            </w:pPr>
            <w:r w:rsidRPr="00590670">
              <w:rPr>
                <w:i/>
              </w:rPr>
              <w:t>Team Members Present:</w:t>
            </w:r>
            <w:r w:rsidR="006C5C76" w:rsidRPr="00590670">
              <w:rPr>
                <w:i/>
              </w:rPr>
              <w:t xml:space="preserve"> </w:t>
            </w:r>
            <w:r w:rsidR="00E144C7">
              <w:rPr>
                <w:i/>
              </w:rPr>
              <w:t xml:space="preserve">Peggy Dutcher, Karen Hicks, Dana Cogswell, </w:t>
            </w:r>
            <w:r w:rsidR="004962F1">
              <w:rPr>
                <w:i/>
              </w:rPr>
              <w:t xml:space="preserve">Ryan </w:t>
            </w:r>
            <w:r w:rsidR="007B373B">
              <w:rPr>
                <w:i/>
              </w:rPr>
              <w:t>Skiera, Suzanne Bernsten,</w:t>
            </w:r>
            <w:r w:rsidR="004962F1">
              <w:rPr>
                <w:i/>
              </w:rPr>
              <w:t xml:space="preserve"> Kara Christensen,  Leslie Johnson, Lisa Nienkark, Ed Bryant</w:t>
            </w:r>
            <w:r w:rsidR="009436FD">
              <w:rPr>
                <w:i/>
              </w:rPr>
              <w:t>, Reid Felsing, Luanne Bibbee</w:t>
            </w:r>
            <w:r w:rsidR="00B62685">
              <w:rPr>
                <w:i/>
              </w:rPr>
              <w:t>, Zach Macomber</w:t>
            </w:r>
            <w:r w:rsidR="007E7666">
              <w:rPr>
                <w:i/>
              </w:rPr>
              <w:t xml:space="preserve">, </w:t>
            </w:r>
            <w:r w:rsidR="00E63C17">
              <w:rPr>
                <w:i/>
              </w:rPr>
              <w:t>Rafeeq</w:t>
            </w:r>
            <w:r w:rsidR="007E7666">
              <w:rPr>
                <w:i/>
              </w:rPr>
              <w:t xml:space="preserve"> McGiveron</w:t>
            </w:r>
          </w:p>
          <w:p w14:paraId="7465D2B0" w14:textId="025782CA" w:rsidR="00C85C58" w:rsidRDefault="00D77813" w:rsidP="00C85C58">
            <w:pPr>
              <w:rPr>
                <w:i/>
              </w:rPr>
            </w:pPr>
            <w:r w:rsidRPr="00590670">
              <w:rPr>
                <w:i/>
              </w:rPr>
              <w:t>Team Members Absent:</w:t>
            </w:r>
            <w:r w:rsidR="00585804">
              <w:rPr>
                <w:i/>
              </w:rPr>
              <w:t xml:space="preserve"> </w:t>
            </w:r>
            <w:r w:rsidR="00E144C7">
              <w:rPr>
                <w:i/>
              </w:rPr>
              <w:t xml:space="preserve">Joe Long, </w:t>
            </w:r>
            <w:r w:rsidR="009436FD">
              <w:rPr>
                <w:i/>
              </w:rPr>
              <w:t>Cesar Potes, Barb Clauer</w:t>
            </w:r>
            <w:r w:rsidR="007B373B">
              <w:rPr>
                <w:i/>
              </w:rPr>
              <w:t>, Gretchen Arthur</w:t>
            </w:r>
          </w:p>
          <w:p w14:paraId="5443055C" w14:textId="3A419C46" w:rsidR="002775C4" w:rsidRPr="002775C4" w:rsidRDefault="00C85C58" w:rsidP="00E144C7">
            <w:r>
              <w:rPr>
                <w:i/>
              </w:rPr>
              <w:t>Guests:</w:t>
            </w:r>
            <w:r w:rsidR="001565B2">
              <w:rPr>
                <w:i/>
              </w:rPr>
              <w:t xml:space="preserve"> </w:t>
            </w:r>
            <w:r w:rsidR="00E144C7">
              <w:rPr>
                <w:i/>
              </w:rPr>
              <w:t>Marianne Croze, Tiller Landick</w:t>
            </w:r>
          </w:p>
        </w:tc>
      </w:tr>
      <w:tr w:rsidR="001775C4" w:rsidRPr="00EF6EE5" w14:paraId="4A895BC2" w14:textId="77777777" w:rsidTr="009A343C">
        <w:tc>
          <w:tcPr>
            <w:tcW w:w="4318" w:type="dxa"/>
          </w:tcPr>
          <w:p w14:paraId="482BCA28" w14:textId="5D8EF406" w:rsidR="001775C4" w:rsidRPr="00EF6EE5" w:rsidRDefault="001775C4" w:rsidP="00E144C7">
            <w:pPr>
              <w:ind w:left="-1013" w:firstLine="1013"/>
            </w:pPr>
            <w:r>
              <w:t xml:space="preserve">Date:  </w:t>
            </w:r>
            <w:r w:rsidR="00E144C7">
              <w:t>December 8, 2016</w:t>
            </w:r>
          </w:p>
        </w:tc>
        <w:tc>
          <w:tcPr>
            <w:tcW w:w="4317" w:type="dxa"/>
          </w:tcPr>
          <w:p w14:paraId="52F73400" w14:textId="77777777" w:rsidR="001775C4" w:rsidRPr="00EF6EE5" w:rsidRDefault="00096EB8" w:rsidP="00660242">
            <w:pPr>
              <w:ind w:left="-1013" w:firstLine="1013"/>
            </w:pPr>
            <w:r>
              <w:t>Time:  2:30pm – 4</w:t>
            </w:r>
            <w:r w:rsidR="00D73CB5">
              <w:t>:00</w:t>
            </w:r>
            <w:r w:rsidR="00DB23EE">
              <w:t>pm</w:t>
            </w:r>
          </w:p>
        </w:tc>
        <w:tc>
          <w:tcPr>
            <w:tcW w:w="2615" w:type="dxa"/>
          </w:tcPr>
          <w:p w14:paraId="7092CB2C" w14:textId="77777777" w:rsidR="001775C4" w:rsidRPr="00EF6EE5" w:rsidRDefault="001775C4" w:rsidP="00660242">
            <w:pPr>
              <w:ind w:left="-1013" w:firstLine="1013"/>
            </w:pPr>
            <w:r w:rsidRPr="00EF6EE5">
              <w:t xml:space="preserve">Room:  </w:t>
            </w:r>
            <w:r w:rsidR="000B33A0">
              <w:t>TLC 326</w:t>
            </w:r>
          </w:p>
        </w:tc>
      </w:tr>
    </w:tbl>
    <w:p w14:paraId="1291F639" w14:textId="77777777" w:rsidR="002775C4" w:rsidRDefault="002775C4"/>
    <w:tbl>
      <w:tblPr>
        <w:tblW w:w="1152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8550"/>
        <w:gridCol w:w="1620"/>
      </w:tblGrid>
      <w:tr w:rsidR="009876D3" w:rsidRPr="00EF6EE5" w14:paraId="6D86DDBC" w14:textId="77777777" w:rsidTr="0095027A">
        <w:trPr>
          <w:trHeight w:val="305"/>
          <w:tblHeader/>
        </w:trPr>
        <w:tc>
          <w:tcPr>
            <w:tcW w:w="1350" w:type="dxa"/>
          </w:tcPr>
          <w:p w14:paraId="049FACE5" w14:textId="77777777" w:rsidR="009876D3" w:rsidRPr="00EF6EE5" w:rsidRDefault="009876D3">
            <w:pPr>
              <w:rPr>
                <w:b/>
              </w:rPr>
            </w:pPr>
            <w:r w:rsidRPr="00EF6EE5">
              <w:rPr>
                <w:b/>
              </w:rPr>
              <w:t>Agenda Item</w:t>
            </w:r>
          </w:p>
        </w:tc>
        <w:tc>
          <w:tcPr>
            <w:tcW w:w="8550" w:type="dxa"/>
          </w:tcPr>
          <w:p w14:paraId="7CB88BE7" w14:textId="77777777" w:rsidR="009876D3" w:rsidRPr="00EF6EE5" w:rsidRDefault="009876D3">
            <w:pPr>
              <w:rPr>
                <w:b/>
              </w:rPr>
            </w:pPr>
          </w:p>
        </w:tc>
        <w:tc>
          <w:tcPr>
            <w:tcW w:w="1620" w:type="dxa"/>
          </w:tcPr>
          <w:p w14:paraId="4EDC1E65" w14:textId="77777777" w:rsidR="009876D3" w:rsidRPr="00EF6EE5" w:rsidRDefault="009876D3">
            <w:pPr>
              <w:rPr>
                <w:b/>
              </w:rPr>
            </w:pPr>
            <w:r w:rsidRPr="00EF6EE5">
              <w:rPr>
                <w:b/>
              </w:rPr>
              <w:t>Next Steps</w:t>
            </w:r>
          </w:p>
        </w:tc>
      </w:tr>
      <w:tr w:rsidR="00E63C17" w:rsidRPr="00EF6EE5" w14:paraId="52FD0463" w14:textId="77777777" w:rsidTr="0095027A">
        <w:trPr>
          <w:trHeight w:val="179"/>
        </w:trPr>
        <w:tc>
          <w:tcPr>
            <w:tcW w:w="1350" w:type="dxa"/>
          </w:tcPr>
          <w:p w14:paraId="58FC9A4C" w14:textId="7FD8EC6E" w:rsidR="00E63C17" w:rsidRDefault="00E63C17" w:rsidP="00E144C7">
            <w:r>
              <w:t xml:space="preserve">Co-Chair Announcements </w:t>
            </w:r>
          </w:p>
        </w:tc>
        <w:tc>
          <w:tcPr>
            <w:tcW w:w="8550" w:type="dxa"/>
          </w:tcPr>
          <w:p w14:paraId="6DB84088" w14:textId="3ACDD9FC" w:rsidR="00E63C17" w:rsidRDefault="00AF02A6" w:rsidP="00DF271E">
            <w:r>
              <w:t xml:space="preserve">Kara </w:t>
            </w:r>
            <w:r w:rsidR="00DF271E">
              <w:t xml:space="preserve">Christensen </w:t>
            </w:r>
            <w:r>
              <w:t>will be joining CASL as an official member.</w:t>
            </w:r>
            <w:r w:rsidR="00E63C17" w:rsidRPr="007B373B">
              <w:t xml:space="preserve"> Kara </w:t>
            </w:r>
            <w:r w:rsidR="007B373B" w:rsidRPr="007B373B">
              <w:t xml:space="preserve">works in the ELearning department as a </w:t>
            </w:r>
            <w:r w:rsidR="007B373B" w:rsidRPr="007B373B">
              <w:rPr>
                <w:rFonts w:ascii="Verdana" w:hAnsi="Verdana"/>
                <w:sz w:val="18"/>
                <w:szCs w:val="18"/>
                <w:shd w:val="clear" w:color="auto" w:fill="FFFFFF"/>
              </w:rPr>
              <w:t>CMS Instructional Design Specialist.</w:t>
            </w:r>
            <w:r w:rsidR="00E63C17" w:rsidRPr="007B373B">
              <w:t xml:space="preserve"> </w:t>
            </w:r>
            <w:r w:rsidR="00946468">
              <w:t xml:space="preserve">She has been with LCC for </w:t>
            </w:r>
            <w:r w:rsidR="008A7E20">
              <w:t>almost a</w:t>
            </w:r>
            <w:r w:rsidR="00946468">
              <w:t xml:space="preserve"> yea</w:t>
            </w:r>
            <w:r>
              <w:t xml:space="preserve">r. </w:t>
            </w:r>
            <w:r w:rsidR="00E63C17">
              <w:t xml:space="preserve">Her background is in program and course design, curriculum assessment, and alignment. </w:t>
            </w:r>
          </w:p>
        </w:tc>
        <w:tc>
          <w:tcPr>
            <w:tcW w:w="1620" w:type="dxa"/>
          </w:tcPr>
          <w:p w14:paraId="509082F6" w14:textId="77777777" w:rsidR="00E63C17" w:rsidRPr="00B82E80" w:rsidRDefault="00E63C17" w:rsidP="00C85C58"/>
        </w:tc>
      </w:tr>
      <w:tr w:rsidR="006976AB" w:rsidRPr="00EF6EE5" w14:paraId="26D32A73" w14:textId="77777777" w:rsidTr="0095027A">
        <w:trPr>
          <w:trHeight w:val="179"/>
        </w:trPr>
        <w:tc>
          <w:tcPr>
            <w:tcW w:w="1350" w:type="dxa"/>
          </w:tcPr>
          <w:p w14:paraId="4ECA054C" w14:textId="3162F1ED" w:rsidR="006976AB" w:rsidRDefault="00E144C7" w:rsidP="00E144C7">
            <w:r>
              <w:t xml:space="preserve">What’s happening at LCC – Best Practice(s)  - </w:t>
            </w:r>
            <w:r w:rsidR="000622A7">
              <w:t xml:space="preserve">Marianne Croze &amp; Tiller Landick </w:t>
            </w:r>
          </w:p>
        </w:tc>
        <w:tc>
          <w:tcPr>
            <w:tcW w:w="8550" w:type="dxa"/>
          </w:tcPr>
          <w:p w14:paraId="18F50EE5" w14:textId="56535408" w:rsidR="00945FA1" w:rsidRDefault="000622A7" w:rsidP="00945FA1">
            <w:r>
              <w:t>Exercise and the Brain Presentation</w:t>
            </w:r>
            <w:r w:rsidR="00CB52B6">
              <w:t xml:space="preserve">: </w:t>
            </w:r>
            <w:r>
              <w:t xml:space="preserve">Brains are not purely hard wired and can be significantly influenced by non-genetic factors like exercise. Exercise affects our emotional health by decreasing the stress hormones and increasing endorphins. Exercise and academics are connected since exercise increases executive function and memory. </w:t>
            </w:r>
            <w:r w:rsidR="009436FD">
              <w:t xml:space="preserve">They </w:t>
            </w:r>
            <w:r>
              <w:t>have completed a pilot program. The students</w:t>
            </w:r>
            <w:r w:rsidR="009436FD">
              <w:t xml:space="preserve"> did cardio exer</w:t>
            </w:r>
            <w:r>
              <w:t>cise for 30 minutes before taking their</w:t>
            </w:r>
            <w:r w:rsidR="009436FD">
              <w:t xml:space="preserve"> test</w:t>
            </w:r>
            <w:r>
              <w:t>s</w:t>
            </w:r>
            <w:r w:rsidR="009436FD">
              <w:t>.</w:t>
            </w:r>
            <w:r w:rsidR="008A7E20">
              <w:t xml:space="preserve"> </w:t>
            </w:r>
            <w:r w:rsidR="009436FD">
              <w:t xml:space="preserve"> </w:t>
            </w:r>
            <w:r w:rsidR="007E53D8">
              <w:t xml:space="preserve">Healthy Lifestyles and Total Fitness students can earn extra credit if they study and perform cardio exercise before their exams. Finals </w:t>
            </w:r>
            <w:proofErr w:type="spellStart"/>
            <w:r w:rsidR="007E53D8">
              <w:t>Freenzy</w:t>
            </w:r>
            <w:proofErr w:type="spellEnd"/>
            <w:r w:rsidR="007E53D8">
              <w:t xml:space="preserve"> giv</w:t>
            </w:r>
            <w:r w:rsidR="00945FA1">
              <w:t>es students free</w:t>
            </w:r>
            <w:r w:rsidR="007E53D8">
              <w:t xml:space="preserve"> access </w:t>
            </w:r>
            <w:r w:rsidR="00945FA1">
              <w:t xml:space="preserve">to the gym </w:t>
            </w:r>
            <w:r w:rsidR="007E53D8">
              <w:t xml:space="preserve">the last 2 weeks of the semester. </w:t>
            </w:r>
            <w:r>
              <w:t xml:space="preserve">The faculty used </w:t>
            </w:r>
            <w:r w:rsidR="009436FD">
              <w:t xml:space="preserve">Survey Monkey </w:t>
            </w:r>
            <w:r>
              <w:t xml:space="preserve">to gather data. </w:t>
            </w:r>
            <w:r w:rsidR="009436FD">
              <w:t xml:space="preserve">Compiling and analyzing the data is </w:t>
            </w:r>
            <w:r w:rsidR="00945FA1">
              <w:t>difficult</w:t>
            </w:r>
            <w:r w:rsidR="009436FD">
              <w:t>.</w:t>
            </w:r>
            <w:r w:rsidR="00CB52B6">
              <w:t xml:space="preserve"> </w:t>
            </w:r>
            <w:r>
              <w:t xml:space="preserve">The CASL members did a brain break activity and watched a 3 minute video of a Nursing students </w:t>
            </w:r>
            <w:r w:rsidR="00CB52B6">
              <w:t xml:space="preserve">experiences with the pilot. View video here: </w:t>
            </w:r>
            <w:hyperlink r:id="rId11" w:history="1">
              <w:r w:rsidR="00CB52B6" w:rsidRPr="00CB52B6">
                <w:rPr>
                  <w:rStyle w:val="Hyperlink"/>
                </w:rPr>
                <w:t>http://www.lcc.edu/hhs/for_your_health/exercise/</w:t>
              </w:r>
            </w:hyperlink>
            <w:r w:rsidR="00CB52B6">
              <w:t xml:space="preserve">. </w:t>
            </w:r>
            <w:r>
              <w:t xml:space="preserve"> </w:t>
            </w:r>
            <w:r w:rsidR="00CB52B6">
              <w:t>This could p</w:t>
            </w:r>
            <w:r w:rsidR="00B62685">
              <w:t>ossibly pair</w:t>
            </w:r>
            <w:r w:rsidR="00CB52B6">
              <w:t>ed</w:t>
            </w:r>
            <w:r w:rsidR="00945FA1">
              <w:t xml:space="preserve"> with d</w:t>
            </w:r>
            <w:r w:rsidR="00B62685">
              <w:t>evelopmental</w:t>
            </w:r>
            <w:r w:rsidR="00945FA1">
              <w:t xml:space="preserve"> e</w:t>
            </w:r>
            <w:r w:rsidR="00CB52B6">
              <w:t>ducation</w:t>
            </w:r>
            <w:r w:rsidR="00B62685">
              <w:t xml:space="preserve">. </w:t>
            </w:r>
            <w:r w:rsidR="00945FA1">
              <w:t>Mary gave this presentation at the Professional Development Days. The whole presentation takes about an hour. Mary and Karen H. have been working together on getting assessment results. When HLC came they really wanted am assessment tool up and running. We are hoping this best practice will eventually be incorporated to the whole college.</w:t>
            </w:r>
          </w:p>
          <w:p w14:paraId="0E4F0DE6" w14:textId="77777777" w:rsidR="00CB52B6" w:rsidRDefault="00CB52B6" w:rsidP="000622A7"/>
          <w:p w14:paraId="16DB2A73" w14:textId="06785F78" w:rsidR="000622A7" w:rsidRDefault="00CB52B6" w:rsidP="000622A7">
            <w:r>
              <w:t xml:space="preserve">Marianne Croze: </w:t>
            </w:r>
            <w:hyperlink r:id="rId12" w:history="1">
              <w:r w:rsidRPr="00F85BBD">
                <w:rPr>
                  <w:rStyle w:val="Hyperlink"/>
                </w:rPr>
                <w:t>klingem2@star.lcc.edu</w:t>
              </w:r>
            </w:hyperlink>
          </w:p>
        </w:tc>
        <w:tc>
          <w:tcPr>
            <w:tcW w:w="1620" w:type="dxa"/>
          </w:tcPr>
          <w:p w14:paraId="26946AD5" w14:textId="77777777" w:rsidR="00490332" w:rsidRPr="00B82E80" w:rsidRDefault="00490332" w:rsidP="00C85C58"/>
        </w:tc>
      </w:tr>
      <w:tr w:rsidR="001B5394" w:rsidRPr="00EF6EE5" w14:paraId="2635EDB9" w14:textId="77777777" w:rsidTr="0095027A">
        <w:trPr>
          <w:trHeight w:val="179"/>
        </w:trPr>
        <w:tc>
          <w:tcPr>
            <w:tcW w:w="1350" w:type="dxa"/>
          </w:tcPr>
          <w:p w14:paraId="0E1032AE" w14:textId="20F57287" w:rsidR="001B5394" w:rsidRDefault="00E144C7" w:rsidP="00797739">
            <w:r>
              <w:t xml:space="preserve">Approval of the notes on 11/10/16 </w:t>
            </w:r>
          </w:p>
        </w:tc>
        <w:tc>
          <w:tcPr>
            <w:tcW w:w="8550" w:type="dxa"/>
          </w:tcPr>
          <w:p w14:paraId="1E74F9D5" w14:textId="547DB32B" w:rsidR="00321FD1" w:rsidRDefault="00075F75" w:rsidP="009060AE">
            <w:r>
              <w:t xml:space="preserve">All approved. </w:t>
            </w:r>
          </w:p>
        </w:tc>
        <w:tc>
          <w:tcPr>
            <w:tcW w:w="1620" w:type="dxa"/>
          </w:tcPr>
          <w:p w14:paraId="08A111D6" w14:textId="77777777" w:rsidR="001B5394" w:rsidRPr="00B82E80" w:rsidRDefault="001B5394" w:rsidP="00F97DE4">
            <w:pPr>
              <w:tabs>
                <w:tab w:val="left" w:pos="667"/>
              </w:tabs>
            </w:pPr>
          </w:p>
        </w:tc>
      </w:tr>
      <w:tr w:rsidR="009876D3" w:rsidRPr="00EF6EE5" w14:paraId="2B8D0E5B" w14:textId="77777777" w:rsidTr="0095027A">
        <w:tc>
          <w:tcPr>
            <w:tcW w:w="1350" w:type="dxa"/>
          </w:tcPr>
          <w:p w14:paraId="7DEDA7C6" w14:textId="2DC5D0FB" w:rsidR="009876D3" w:rsidRDefault="009B14F2" w:rsidP="00E144C7">
            <w:pPr>
              <w:spacing w:after="160" w:line="259" w:lineRule="auto"/>
            </w:pPr>
            <w:r>
              <w:t xml:space="preserve">Assessment Nugget – </w:t>
            </w:r>
            <w:r w:rsidR="00E144C7">
              <w:t>Karen H.</w:t>
            </w:r>
          </w:p>
        </w:tc>
        <w:tc>
          <w:tcPr>
            <w:tcW w:w="8550" w:type="dxa"/>
          </w:tcPr>
          <w:p w14:paraId="754F6D0F" w14:textId="77777777" w:rsidR="00BB6A78" w:rsidRDefault="00E144C7" w:rsidP="0021442C">
            <w:r>
              <w:t>LCC Assessment Mission, Goals, and Questions Guiding the Balanced Scorecard Design</w:t>
            </w:r>
          </w:p>
          <w:p w14:paraId="0317BCA2" w14:textId="77777777" w:rsidR="00075F75" w:rsidRDefault="00075F75" w:rsidP="0021442C"/>
          <w:p w14:paraId="38BBEA9B" w14:textId="77D38A85" w:rsidR="00075F75" w:rsidRDefault="00EE4960" w:rsidP="00DD2667">
            <w:r>
              <w:t xml:space="preserve">The Balanced Scorecard is an instrument that shows how we are doing with assessment at an institutional, program, and course level. </w:t>
            </w:r>
            <w:r w:rsidR="00E26E36">
              <w:t xml:space="preserve">Do the </w:t>
            </w:r>
            <w:r w:rsidR="00075F75">
              <w:t>goals, objectives, a</w:t>
            </w:r>
            <w:r>
              <w:t>nd questions that complete</w:t>
            </w:r>
            <w:r w:rsidR="00F30379">
              <w:t xml:space="preserve"> our Balance S</w:t>
            </w:r>
            <w:r w:rsidR="00075F75">
              <w:t>corecard</w:t>
            </w:r>
            <w:r w:rsidR="00F30379">
              <w:t xml:space="preserve"> still</w:t>
            </w:r>
            <w:r w:rsidR="005D61A7">
              <w:t xml:space="preserve"> make sense? Does</w:t>
            </w:r>
            <w:r w:rsidR="00F30379">
              <w:t xml:space="preserve"> Page 5</w:t>
            </w:r>
            <w:r w:rsidR="00E26E36">
              <w:t xml:space="preserve"> of the Assessment Plan</w:t>
            </w:r>
            <w:r w:rsidR="00F30379">
              <w:t xml:space="preserve"> </w:t>
            </w:r>
            <w:r w:rsidR="005D61A7">
              <w:t>guide our new charter? Should we change the questions or alter any o</w:t>
            </w:r>
            <w:r w:rsidR="00582C5E">
              <w:t xml:space="preserve">f the goals? </w:t>
            </w:r>
            <w:r w:rsidR="005D61A7">
              <w:t>What was the quality</w:t>
            </w:r>
            <w:r w:rsidR="00E26E36">
              <w:t xml:space="preserve"> of the program level outcomes that were submitted</w:t>
            </w:r>
            <w:r w:rsidR="005D61A7">
              <w:t xml:space="preserve">? How many needed revisions? We will </w:t>
            </w:r>
            <w:r w:rsidR="00E26E36">
              <w:t>stagger Tech Careers</w:t>
            </w:r>
            <w:r w:rsidR="005D61A7">
              <w:t xml:space="preserve"> out according to t</w:t>
            </w:r>
            <w:r w:rsidR="00E26E36">
              <w:t>he Program Review calendar.  Arts &amp; Sciences is on Karen’s to-do list</w:t>
            </w:r>
            <w:r w:rsidR="005D61A7">
              <w:t xml:space="preserve"> for January. </w:t>
            </w:r>
            <w:r w:rsidR="00783193">
              <w:t xml:space="preserve"> What can we do to help within our </w:t>
            </w:r>
            <w:r w:rsidR="00E26E36">
              <w:t xml:space="preserve">CASL </w:t>
            </w:r>
            <w:r w:rsidR="00DD2667">
              <w:t>timeframe</w:t>
            </w:r>
            <w:r w:rsidR="00783193">
              <w:t xml:space="preserve"> to be a </w:t>
            </w:r>
            <w:r w:rsidR="00E26E36">
              <w:t xml:space="preserve">valuable </w:t>
            </w:r>
            <w:r w:rsidR="00783193">
              <w:t xml:space="preserve">resource? </w:t>
            </w:r>
            <w:r w:rsidR="00E26E36">
              <w:t>There is a copy of the Balanced Scorecard on SharePoint. The goal is for it to be completed twice a year.</w:t>
            </w:r>
          </w:p>
        </w:tc>
        <w:tc>
          <w:tcPr>
            <w:tcW w:w="1620" w:type="dxa"/>
          </w:tcPr>
          <w:p w14:paraId="1C23FC26" w14:textId="7A48EDDB" w:rsidR="009876D3" w:rsidRPr="00B82E80" w:rsidRDefault="009876D3" w:rsidP="00392D2C"/>
        </w:tc>
      </w:tr>
      <w:tr w:rsidR="00C46839" w:rsidRPr="00EF6EE5" w14:paraId="73616444" w14:textId="77777777" w:rsidTr="0095027A">
        <w:tc>
          <w:tcPr>
            <w:tcW w:w="1350" w:type="dxa"/>
          </w:tcPr>
          <w:p w14:paraId="0A6FC0AF" w14:textId="2D27D9FA" w:rsidR="00BD1604" w:rsidRDefault="009B14F2" w:rsidP="00E144C7">
            <w:pPr>
              <w:spacing w:after="160" w:line="259" w:lineRule="auto"/>
            </w:pPr>
            <w:r>
              <w:lastRenderedPageBreak/>
              <w:t>Sabbatical</w:t>
            </w:r>
            <w:r w:rsidR="00E144C7">
              <w:t xml:space="preserve"> &amp; Conference Sharing – Suzanne B.</w:t>
            </w:r>
          </w:p>
        </w:tc>
        <w:tc>
          <w:tcPr>
            <w:tcW w:w="8550" w:type="dxa"/>
          </w:tcPr>
          <w:p w14:paraId="67A4E6E0" w14:textId="229AA3E7" w:rsidR="009513A0" w:rsidRDefault="00D827C2" w:rsidP="008045E5">
            <w:r>
              <w:t xml:space="preserve">Suzanne </w:t>
            </w:r>
            <w:r w:rsidR="006E020F">
              <w:t>shared her</w:t>
            </w:r>
            <w:r>
              <w:t xml:space="preserve"> Sabbatical Executive Summary. She focused on the questions: What types of assignments do faculty give students which require research? How effective are assignment handouts in guiding students to successfully complete those assignments? What type of support do students need to complete research </w:t>
            </w:r>
            <w:r w:rsidR="00FA7C93">
              <w:t>assignments?</w:t>
            </w:r>
            <w:r>
              <w:t xml:space="preserve"> She used a variety of methods to answer these questions. She surveyed 120 faculty about the types of research assignments required in their classes. The survey had a 49% response rate. She interviewed 19 of these faculty, as well as 11 students about their experiences with research assignments. She also led a discussion with Learning Commons and Writing Center tutors. She analyzed 16 assignment handouts.  </w:t>
            </w:r>
          </w:p>
          <w:p w14:paraId="35B5C26C" w14:textId="77777777" w:rsidR="00D827C2" w:rsidRDefault="00D827C2" w:rsidP="008045E5"/>
          <w:p w14:paraId="7B51667C" w14:textId="1AE06D2F" w:rsidR="009513A0" w:rsidRDefault="00D827C2" w:rsidP="008045E5">
            <w:r>
              <w:t>The major findings out this sabbatical project include:</w:t>
            </w:r>
          </w:p>
          <w:p w14:paraId="2EC96689" w14:textId="650C65F3" w:rsidR="00D827C2" w:rsidRDefault="00D827C2" w:rsidP="00D827C2">
            <w:pPr>
              <w:pStyle w:val="ListParagraph"/>
              <w:numPr>
                <w:ilvl w:val="0"/>
                <w:numId w:val="21"/>
              </w:numPr>
            </w:pPr>
            <w:r w:rsidRPr="007C7DC3">
              <w:rPr>
                <w:b/>
              </w:rPr>
              <w:t>Scaffold research assignments.</w:t>
            </w:r>
            <w:r>
              <w:t xml:space="preserve"> Rather than eliminate research assignments because they are challenging for students, faculty need to find ways to gradually build up research skills. An LCC faculty assignment bank will </w:t>
            </w:r>
            <w:r w:rsidR="006633BE">
              <w:t>help faculty to share assignments across the curriculum.</w:t>
            </w:r>
          </w:p>
          <w:p w14:paraId="35B14B39" w14:textId="05297A52" w:rsidR="006633BE" w:rsidRDefault="006633BE" w:rsidP="00D827C2">
            <w:pPr>
              <w:pStyle w:val="ListParagraph"/>
              <w:numPr>
                <w:ilvl w:val="0"/>
                <w:numId w:val="21"/>
              </w:numPr>
            </w:pPr>
            <w:r w:rsidRPr="007C7DC3">
              <w:rPr>
                <w:b/>
              </w:rPr>
              <w:t>Include more specifics on research assignment handouts to help students get started.</w:t>
            </w:r>
            <w:r>
              <w:t xml:space="preserve"> Students struggle to get started with their research, as well as to find and evaluate sources. Assignment handouts provide the opportunity to give students guidance to meet these challenges and are important when students seek outside help on assignments from Liberians and tutors. </w:t>
            </w:r>
          </w:p>
          <w:p w14:paraId="234642AE" w14:textId="0464F0B3" w:rsidR="006633BE" w:rsidRDefault="006633BE" w:rsidP="00D827C2">
            <w:pPr>
              <w:pStyle w:val="ListParagraph"/>
              <w:numPr>
                <w:ilvl w:val="0"/>
                <w:numId w:val="21"/>
              </w:numPr>
            </w:pPr>
            <w:r w:rsidRPr="007C7DC3">
              <w:rPr>
                <w:b/>
              </w:rPr>
              <w:t>Improve awareness of library resources and services</w:t>
            </w:r>
            <w:r>
              <w:t>. Tap into avid users of the Library to share how the library supports them. Make it easier to share resources with Springhare’s LTI tool, which automatically updates the library box in Desire2Learn with course-specific resources.</w:t>
            </w:r>
          </w:p>
          <w:p w14:paraId="47920B39" w14:textId="0579559B" w:rsidR="006633BE" w:rsidRDefault="006633BE" w:rsidP="00D827C2">
            <w:pPr>
              <w:pStyle w:val="ListParagraph"/>
              <w:numPr>
                <w:ilvl w:val="0"/>
                <w:numId w:val="21"/>
              </w:numPr>
            </w:pPr>
            <w:r w:rsidRPr="007C7DC3">
              <w:rPr>
                <w:b/>
              </w:rPr>
              <w:t>Strengthen the focus of library instruction on source evaluation and lifelong learning</w:t>
            </w:r>
            <w:r>
              <w:t xml:space="preserve">. Some students do not realize how they will use information literacy in their life beyond college. A focus on evaluating sources will prepare students for the future. </w:t>
            </w:r>
          </w:p>
          <w:p w14:paraId="27C863E6" w14:textId="77777777" w:rsidR="00A5561F" w:rsidRDefault="00A5561F" w:rsidP="008045E5"/>
          <w:p w14:paraId="10B664B6" w14:textId="1BB7C31A" w:rsidR="006E020F" w:rsidRDefault="007C7DC3" w:rsidP="008045E5">
            <w:r>
              <w:t xml:space="preserve">Suzanne facilitated a </w:t>
            </w:r>
            <w:r w:rsidR="00A5561F">
              <w:t>CTE workshop</w:t>
            </w:r>
            <w:r>
              <w:t xml:space="preserve"> on Monday, November 14</w:t>
            </w:r>
            <w:r w:rsidRPr="007C7DC3">
              <w:rPr>
                <w:vertAlign w:val="superscript"/>
              </w:rPr>
              <w:t>th</w:t>
            </w:r>
            <w:r>
              <w:t xml:space="preserve">. </w:t>
            </w:r>
            <w:r w:rsidR="006E020F">
              <w:t xml:space="preserve">Faculty </w:t>
            </w:r>
            <w:r w:rsidR="00682134">
              <w:t>were invited to</w:t>
            </w:r>
            <w:r w:rsidR="006E020F">
              <w:t xml:space="preserve"> learn</w:t>
            </w:r>
            <w:r>
              <w:t xml:space="preserve"> about the analysis Suzanne conducted during her sabbatical on research assignment handouts at LCC, as well as the results of a similar large scale study of student research, Project Information Literacy.</w:t>
            </w:r>
          </w:p>
          <w:p w14:paraId="73C48FEA" w14:textId="77777777" w:rsidR="00682134" w:rsidRDefault="00682134" w:rsidP="008045E5"/>
          <w:p w14:paraId="3DABFED2" w14:textId="4E38488F" w:rsidR="00273785" w:rsidRDefault="006E020F" w:rsidP="00682134">
            <w:r>
              <w:t xml:space="preserve">For more information on designing effective research assignments please go to the following website: </w:t>
            </w:r>
            <w:hyperlink r:id="rId13" w:history="1">
              <w:r w:rsidR="00FA7C93" w:rsidRPr="0001098B">
                <w:rPr>
                  <w:rStyle w:val="Hyperlink"/>
                </w:rPr>
                <w:t>http://libguides.lcc.edu/assignments</w:t>
              </w:r>
            </w:hyperlink>
            <w:r w:rsidR="00682134">
              <w:rPr>
                <w:rStyle w:val="Hyperlink"/>
              </w:rPr>
              <w:t>.</w:t>
            </w:r>
            <w:r>
              <w:t xml:space="preserve"> </w:t>
            </w:r>
            <w:r w:rsidR="00FA7C93">
              <w:t xml:space="preserve">Here you can learn about best practices in research assignment design, student research habits, how the library can help, and view sample assignments. </w:t>
            </w:r>
            <w:r>
              <w:t xml:space="preserve">There are video modules under the STARS Tutorial- Students Tackling Academic Research Skills.  Suzanne is willing to go classrooms to give presentations or you can bring your students to the library. She prefers to link the presentation to a specific assignment. They have gone to department meetings. </w:t>
            </w:r>
          </w:p>
        </w:tc>
        <w:tc>
          <w:tcPr>
            <w:tcW w:w="1620" w:type="dxa"/>
          </w:tcPr>
          <w:p w14:paraId="0A5B809B" w14:textId="01658F92" w:rsidR="00C46839" w:rsidRPr="00B82E80" w:rsidRDefault="00C46839" w:rsidP="001053C1"/>
        </w:tc>
      </w:tr>
      <w:tr w:rsidR="00C85C58" w:rsidRPr="00EF6EE5" w14:paraId="39856D90" w14:textId="77777777" w:rsidTr="0095027A">
        <w:tc>
          <w:tcPr>
            <w:tcW w:w="1350" w:type="dxa"/>
          </w:tcPr>
          <w:p w14:paraId="0D600ADF" w14:textId="3D5D9368" w:rsidR="00C85C58" w:rsidRDefault="00E144C7" w:rsidP="00BF0E0D">
            <w:pPr>
              <w:spacing w:after="160" w:line="259" w:lineRule="auto"/>
            </w:pPr>
            <w:r>
              <w:t xml:space="preserve">General Education Core Course Review – </w:t>
            </w:r>
            <w:r>
              <w:lastRenderedPageBreak/>
              <w:t>Drafting Rubrics</w:t>
            </w:r>
          </w:p>
        </w:tc>
        <w:tc>
          <w:tcPr>
            <w:tcW w:w="8550" w:type="dxa"/>
          </w:tcPr>
          <w:p w14:paraId="07A51516" w14:textId="7ECABDEC" w:rsidR="008A7E20" w:rsidRPr="000E0742" w:rsidRDefault="008A7E20" w:rsidP="008A7E20">
            <w:pPr>
              <w:pStyle w:val="ListParagraph"/>
              <w:numPr>
                <w:ilvl w:val="0"/>
                <w:numId w:val="20"/>
              </w:numPr>
              <w:spacing w:after="160" w:line="259" w:lineRule="auto"/>
            </w:pPr>
            <w:r w:rsidRPr="000E0742">
              <w:lastRenderedPageBreak/>
              <w:t>Ed Thomas, Chair of the Curriculum Committee, Jeff Janowick, LCC Academic Senate President, and Peggy Dutcher, Co-chair of CASL met to talk about CASL involvement with reviewing General Education courses that want</w:t>
            </w:r>
            <w:r w:rsidR="00EC35DE">
              <w:t xml:space="preserve"> to be considered Core. The role</w:t>
            </w:r>
            <w:r w:rsidRPr="000E0742">
              <w:t xml:space="preserve"> discussed was to develop a Rubric to use as part of the review process. </w:t>
            </w:r>
          </w:p>
          <w:p w14:paraId="6326924E" w14:textId="7A0B7F0E" w:rsidR="008A7E20" w:rsidRPr="00581414" w:rsidRDefault="008A7E20" w:rsidP="008A7E20">
            <w:pPr>
              <w:pStyle w:val="ListParagraph"/>
              <w:numPr>
                <w:ilvl w:val="0"/>
                <w:numId w:val="20"/>
              </w:numPr>
              <w:spacing w:after="160" w:line="259" w:lineRule="auto"/>
            </w:pPr>
            <w:r w:rsidRPr="00581414">
              <w:lastRenderedPageBreak/>
              <w:t xml:space="preserve">Ed Thomas indicated that the Provost charged the Curriculum Committee with starting a review of general education courses that want to be considered Core. Ed indicated that the time line for this review would start </w:t>
            </w:r>
            <w:r w:rsidR="0017094E" w:rsidRPr="00581414">
              <w:t>spring</w:t>
            </w:r>
            <w:r w:rsidRPr="00581414">
              <w:t xml:space="preserve"> 2017 and would be completed by the end of </w:t>
            </w:r>
            <w:r w:rsidR="0017094E" w:rsidRPr="00581414">
              <w:t>spring</w:t>
            </w:r>
            <w:r w:rsidRPr="00581414">
              <w:t xml:space="preserve"> 2017 semester. </w:t>
            </w:r>
          </w:p>
          <w:p w14:paraId="59C7A5B5" w14:textId="3CE8C214" w:rsidR="008A7E20" w:rsidRPr="00581414" w:rsidRDefault="008A7E20" w:rsidP="008A7E20">
            <w:pPr>
              <w:pStyle w:val="ListParagraph"/>
              <w:numPr>
                <w:ilvl w:val="0"/>
                <w:numId w:val="20"/>
              </w:numPr>
              <w:spacing w:after="160" w:line="259" w:lineRule="auto"/>
            </w:pPr>
            <w:r w:rsidRPr="00581414">
              <w:t xml:space="preserve">Ed provided some archived documents, dated 1996, that described the previously used General Education Core Course Adjudication Process, which included the Outcomes for each of the five Core Areas, and an example of the checklist that was used to review courses that were submitted for one of the Core Areas. Concern was expressed about the document being a 1996 document so we agreed that more current documents needed to be located. Based on the documents we had at the time, </w:t>
            </w:r>
            <w:r w:rsidR="0017094E">
              <w:t>i</w:t>
            </w:r>
            <w:r w:rsidRPr="00581414">
              <w:t xml:space="preserve">t was tentatively agreed upon that the same criteria previously used would be used for the review that would start </w:t>
            </w:r>
            <w:r w:rsidR="0017094E" w:rsidRPr="00581414">
              <w:t>spring</w:t>
            </w:r>
            <w:r w:rsidRPr="00581414">
              <w:t xml:space="preserve"> 2017. </w:t>
            </w:r>
          </w:p>
          <w:p w14:paraId="5B2CF5C2" w14:textId="77777777" w:rsidR="008A7E20" w:rsidRPr="00581414" w:rsidRDefault="008A7E20" w:rsidP="008A7E20">
            <w:pPr>
              <w:pStyle w:val="ListParagraph"/>
              <w:numPr>
                <w:ilvl w:val="0"/>
                <w:numId w:val="20"/>
              </w:numPr>
              <w:spacing w:after="160" w:line="259" w:lineRule="auto"/>
            </w:pPr>
            <w:r w:rsidRPr="00581414">
              <w:t>Peggy searched for documents in the “O” drive and found what appeared to be the most recent documents related to the General Education Core Course Adjudication Process. The documents provided CASL were the following.</w:t>
            </w:r>
          </w:p>
          <w:p w14:paraId="66DCE79E" w14:textId="77777777" w:rsidR="008A7E20" w:rsidRPr="00581414" w:rsidRDefault="008A7E20" w:rsidP="008A7E20">
            <w:pPr>
              <w:pStyle w:val="ListParagraph"/>
              <w:numPr>
                <w:ilvl w:val="0"/>
                <w:numId w:val="20"/>
              </w:numPr>
              <w:spacing w:after="160" w:line="259" w:lineRule="auto"/>
            </w:pPr>
            <w:r w:rsidRPr="00581414">
              <w:t>General Education Core Course Adjudication Process dated 2016</w:t>
            </w:r>
          </w:p>
          <w:p w14:paraId="43AE97ED" w14:textId="76F05F0F" w:rsidR="008A7E20" w:rsidRPr="00581414" w:rsidRDefault="008A7E20" w:rsidP="008A7E20">
            <w:pPr>
              <w:pStyle w:val="ListParagraph"/>
              <w:numPr>
                <w:ilvl w:val="0"/>
                <w:numId w:val="20"/>
              </w:numPr>
              <w:spacing w:after="160" w:line="259" w:lineRule="auto"/>
            </w:pPr>
            <w:r w:rsidRPr="00581414">
              <w:t>The Core Area Outcomes approved in 2001</w:t>
            </w:r>
            <w:r w:rsidR="00B12250">
              <w:t>.</w:t>
            </w:r>
          </w:p>
          <w:p w14:paraId="1C073EC9" w14:textId="77777777" w:rsidR="008A7E20" w:rsidRPr="00581414" w:rsidRDefault="008A7E20" w:rsidP="008A7E20">
            <w:pPr>
              <w:pStyle w:val="ListParagraph"/>
              <w:numPr>
                <w:ilvl w:val="0"/>
                <w:numId w:val="20"/>
              </w:numPr>
              <w:spacing w:after="160" w:line="259" w:lineRule="auto"/>
            </w:pPr>
            <w:r w:rsidRPr="00581414">
              <w:t>Core Area Checklists (no date was on any of them, but they appeared to match the last date the Outcomes were approved (2001).</w:t>
            </w:r>
          </w:p>
          <w:p w14:paraId="5D0056C5" w14:textId="77777777" w:rsidR="008A7E20" w:rsidRPr="00581414" w:rsidRDefault="008A7E20" w:rsidP="008A7E20">
            <w:pPr>
              <w:pStyle w:val="ListParagraph"/>
              <w:numPr>
                <w:ilvl w:val="0"/>
                <w:numId w:val="20"/>
              </w:numPr>
              <w:spacing w:after="160" w:line="259" w:lineRule="auto"/>
            </w:pPr>
            <w:r w:rsidRPr="00581414">
              <w:t>The charge to CASL members was to work in small groups (three) and review the above documents in order to provide comments/concerns - short-term and long-term - related to how it might impact the development of rubrics to be used by</w:t>
            </w:r>
          </w:p>
          <w:p w14:paraId="710DB4C8" w14:textId="095FB85F" w:rsidR="008A7E20" w:rsidRPr="00581414" w:rsidRDefault="00E83227" w:rsidP="008A7E20">
            <w:pPr>
              <w:pStyle w:val="ListParagraph"/>
              <w:numPr>
                <w:ilvl w:val="1"/>
                <w:numId w:val="20"/>
              </w:numPr>
              <w:spacing w:after="160" w:line="259" w:lineRule="auto"/>
            </w:pPr>
            <w:r>
              <w:t xml:space="preserve">the reviewers to review </w:t>
            </w:r>
            <w:r w:rsidR="008A7E20" w:rsidRPr="00581414">
              <w:t>course submissions to provide feedback, and</w:t>
            </w:r>
          </w:p>
          <w:p w14:paraId="6763D29E" w14:textId="56068EA6" w:rsidR="00A21A05" w:rsidRDefault="00E83227" w:rsidP="007E7666">
            <w:pPr>
              <w:pStyle w:val="ListParagraph"/>
              <w:numPr>
                <w:ilvl w:val="1"/>
                <w:numId w:val="20"/>
              </w:numPr>
              <w:spacing w:after="160" w:line="259" w:lineRule="auto"/>
            </w:pPr>
            <w:proofErr w:type="gramStart"/>
            <w:r>
              <w:t>f</w:t>
            </w:r>
            <w:r w:rsidR="0017094E" w:rsidRPr="00581414">
              <w:t>aculty</w:t>
            </w:r>
            <w:proofErr w:type="gramEnd"/>
            <w:r w:rsidR="008A7E20" w:rsidRPr="00581414">
              <w:t xml:space="preserve"> submitting a course to assist them when putting their submission together. </w:t>
            </w:r>
          </w:p>
          <w:p w14:paraId="530B6E8F" w14:textId="7947AAAA" w:rsidR="007237D0" w:rsidRDefault="000076B8" w:rsidP="007E7666">
            <w:r>
              <w:t>Group 1 (</w:t>
            </w:r>
            <w:r w:rsidR="007237D0">
              <w:t>Dana, Karen, Leslie</w:t>
            </w:r>
            <w:r>
              <w:t>)</w:t>
            </w:r>
            <w:r w:rsidR="00880312">
              <w:t xml:space="preserve"> </w:t>
            </w:r>
            <w:r w:rsidR="00A21A05">
              <w:t>The t</w:t>
            </w:r>
            <w:r w:rsidR="00A72BAF">
              <w:t>imeline is not practical</w:t>
            </w:r>
            <w:r w:rsidR="00880312">
              <w:t xml:space="preserve">. </w:t>
            </w:r>
            <w:r w:rsidR="00A72BAF">
              <w:t>They</w:t>
            </w:r>
            <w:r w:rsidR="00F50FB2">
              <w:t xml:space="preserve"> have c</w:t>
            </w:r>
            <w:r w:rsidR="00880312">
              <w:t xml:space="preserve">oncerns about introducing a new procedure right after winter break. </w:t>
            </w:r>
            <w:r w:rsidR="00A72BAF">
              <w:t>We</w:t>
            </w:r>
            <w:r w:rsidR="00A21A05">
              <w:t xml:space="preserve"> do not know how many courses will need review. </w:t>
            </w:r>
            <w:r w:rsidR="00880312">
              <w:t xml:space="preserve">Is Core needed? How does Core connect to </w:t>
            </w:r>
            <w:r w:rsidR="00F50FB2">
              <w:t xml:space="preserve">the </w:t>
            </w:r>
            <w:r w:rsidR="00880312">
              <w:t>ELOs?</w:t>
            </w:r>
            <w:r w:rsidR="00F50FB2">
              <w:t xml:space="preserve"> </w:t>
            </w:r>
          </w:p>
          <w:p w14:paraId="01E7BF89" w14:textId="32AB9E65" w:rsidR="00F50FB2" w:rsidRDefault="00C34BBD" w:rsidP="007E7666">
            <w:r>
              <w:t xml:space="preserve">  </w:t>
            </w:r>
            <w:r w:rsidR="00501DF1">
              <w:t xml:space="preserve">  </w:t>
            </w:r>
            <w:r w:rsidR="003A2770">
              <w:t xml:space="preserve">  </w:t>
            </w:r>
            <w:r w:rsidR="00092683">
              <w:t xml:space="preserve">  </w:t>
            </w:r>
            <w:r w:rsidR="00F76491">
              <w:t xml:space="preserve">  </w:t>
            </w:r>
          </w:p>
          <w:p w14:paraId="6C4CCCC2" w14:textId="4D6B4134" w:rsidR="00AF7C76" w:rsidRDefault="000076B8" w:rsidP="00AF7C76">
            <w:r>
              <w:t>Group 2 (</w:t>
            </w:r>
            <w:r w:rsidR="007237D0">
              <w:t>Rafeeq, Reid, Zach, Ed, Luanne</w:t>
            </w:r>
            <w:r>
              <w:t>)</w:t>
            </w:r>
            <w:r w:rsidR="00880312">
              <w:t xml:space="preserve"> Page 3 #3 </w:t>
            </w:r>
            <w:r w:rsidR="00F50FB2">
              <w:t xml:space="preserve">should read “Math Level 5 or 2.0 in MATH 105 or MATH 106”. We cannot change Core until the Fall 2018 curricular year.  </w:t>
            </w:r>
            <w:r w:rsidR="00AF7C76">
              <w:t xml:space="preserve">Rafeeq will check on dates that would impact the time line. </w:t>
            </w:r>
            <w:r w:rsidR="00F50FB2">
              <w:t>Remove any reference to MACRAO.</w:t>
            </w:r>
            <w:r w:rsidR="00AF7C76">
              <w:t xml:space="preserve"> Rafeeq</w:t>
            </w:r>
            <w:r w:rsidR="00AF7C76" w:rsidRPr="00581414">
              <w:t xml:space="preserve"> shared the description</w:t>
            </w:r>
            <w:r w:rsidR="00AF7C76">
              <w:t xml:space="preserve"> of General Education Core </w:t>
            </w:r>
            <w:r w:rsidR="00AF7C76" w:rsidRPr="00581414">
              <w:t xml:space="preserve">is currently in the </w:t>
            </w:r>
            <w:r w:rsidR="00AF7C76">
              <w:t>catalog,</w:t>
            </w:r>
            <w:r w:rsidR="00AF7C76" w:rsidRPr="00581414">
              <w:t xml:space="preserve"> which includes the Outcomes for each core area. </w:t>
            </w:r>
            <w:r w:rsidR="00AF7C76">
              <w:t>Recommend taking this information in consideration when developing a reasonable time line for completion of the review process.</w:t>
            </w:r>
          </w:p>
          <w:p w14:paraId="23EA0C88" w14:textId="77777777" w:rsidR="000076B8" w:rsidRDefault="000076B8" w:rsidP="007E7666"/>
          <w:p w14:paraId="1348057D" w14:textId="7C19133C" w:rsidR="00880312" w:rsidRDefault="000076B8" w:rsidP="007E7666">
            <w:r>
              <w:t>Group 3 (</w:t>
            </w:r>
            <w:r w:rsidR="007237D0">
              <w:t>Kara, Suzanne, Lisa, Ryan</w:t>
            </w:r>
            <w:r>
              <w:t>)</w:t>
            </w:r>
            <w:r w:rsidR="00880312">
              <w:t xml:space="preserve"> </w:t>
            </w:r>
            <w:r w:rsidR="00616028">
              <w:t xml:space="preserve">How do ELOs connect with Core? The timeline is too quick. Where does this fit in with Guided Pathways? What is the relationship between gen </w:t>
            </w:r>
            <w:r w:rsidR="00A72BAF">
              <w:t>education and Core? Are these C</w:t>
            </w:r>
            <w:r w:rsidR="00616028">
              <w:t xml:space="preserve">ore curriculum learning outcomes necessary? Less is more if we are giving guidance. </w:t>
            </w:r>
            <w:r w:rsidR="00880312">
              <w:t xml:space="preserve"> There are some drop dead dates in the CC workspace. </w:t>
            </w:r>
          </w:p>
          <w:p w14:paraId="5402FE24" w14:textId="77777777" w:rsidR="00AF7C76" w:rsidRDefault="00AF7C76" w:rsidP="007E7666"/>
          <w:p w14:paraId="097606DB" w14:textId="77777777" w:rsidR="00DD2667" w:rsidRDefault="00DD2667" w:rsidP="007E7666"/>
          <w:p w14:paraId="0FF1C0D3" w14:textId="77777777" w:rsidR="00DD2667" w:rsidRDefault="00DD2667" w:rsidP="007E7666"/>
          <w:p w14:paraId="5ECED86A" w14:textId="77777777" w:rsidR="00AF7C76" w:rsidRDefault="00AF7C76" w:rsidP="00AF7C76">
            <w:r>
              <w:rPr>
                <w:b/>
                <w:bCs/>
                <w:u w:val="single"/>
              </w:rPr>
              <w:lastRenderedPageBreak/>
              <w:t>Definitions/Purposes</w:t>
            </w:r>
            <w:r>
              <w:t xml:space="preserve"> </w:t>
            </w:r>
          </w:p>
          <w:p w14:paraId="405140DC" w14:textId="77777777" w:rsidR="00AF7C76" w:rsidRDefault="00AF7C76" w:rsidP="00AF7C76"/>
          <w:p w14:paraId="08321669" w14:textId="77777777" w:rsidR="00AF7C76" w:rsidRDefault="00AF7C76" w:rsidP="00AF7C76">
            <w:pPr>
              <w:pStyle w:val="ListParagraph"/>
              <w:numPr>
                <w:ilvl w:val="0"/>
                <w:numId w:val="22"/>
              </w:numPr>
              <w:contextualSpacing w:val="0"/>
            </w:pPr>
            <w:r>
              <w:t>Core (5 courses) is designed for applied degrees that may or may not transfer</w:t>
            </w:r>
          </w:p>
          <w:p w14:paraId="04926F7F" w14:textId="77777777" w:rsidR="00AF7C76" w:rsidRDefault="00AF7C76" w:rsidP="00AF7C76"/>
          <w:p w14:paraId="00CC1B34" w14:textId="77777777" w:rsidR="00AF7C76" w:rsidRDefault="00AF7C76" w:rsidP="00AF7C76">
            <w:pPr>
              <w:pStyle w:val="ListParagraph"/>
              <w:numPr>
                <w:ilvl w:val="0"/>
                <w:numId w:val="22"/>
              </w:numPr>
              <w:contextualSpacing w:val="0"/>
            </w:pPr>
            <w:r>
              <w:t>MTA (at least 9 courses, minimum 30cr) is designed for transfer-type degrees like the various AA and AS, along with AAA-Child Dev, AAS-Human Services, and AAS-Kinesiology</w:t>
            </w:r>
          </w:p>
          <w:p w14:paraId="313C58FB" w14:textId="77777777" w:rsidR="00AF7C76" w:rsidRDefault="00AF7C76" w:rsidP="00AF7C76"/>
          <w:p w14:paraId="732E6CC6" w14:textId="77777777" w:rsidR="00AF7C76" w:rsidRDefault="00AF7C76" w:rsidP="00AF7C76">
            <w:pPr>
              <w:pStyle w:val="ListParagraph"/>
              <w:numPr>
                <w:ilvl w:val="0"/>
                <w:numId w:val="22"/>
              </w:numPr>
              <w:contextualSpacing w:val="0"/>
            </w:pPr>
            <w:r>
              <w:t>Both Core and MTA specify that only grades of 2.0+ can be used</w:t>
            </w:r>
          </w:p>
          <w:p w14:paraId="4E532D7B" w14:textId="77777777" w:rsidR="00880312" w:rsidRDefault="00880312" w:rsidP="007E7666"/>
          <w:p w14:paraId="6F28F78D" w14:textId="508F2FD5" w:rsidR="00880312" w:rsidRDefault="00880312" w:rsidP="007E7666">
            <w:r>
              <w:t xml:space="preserve">Gen Ed means any kind of general education. </w:t>
            </w:r>
            <w:r w:rsidR="00DD2667">
              <w:t xml:space="preserve">MTA is the widest Gen Ed we have now. </w:t>
            </w:r>
            <w:r w:rsidR="003F0044" w:rsidRPr="003F0044">
              <w:t>For students who took classes at LCC in Summer 2014 or earlier, the last time to receive the MACRAO stamp will be Summer 2019</w:t>
            </w:r>
            <w:r w:rsidR="003F0044">
              <w:t xml:space="preserve">. </w:t>
            </w:r>
            <w:r w:rsidR="00A72BAF">
              <w:t>This is in the catalog</w:t>
            </w:r>
            <w:r w:rsidR="003F0044">
              <w:t xml:space="preserve">. </w:t>
            </w:r>
            <w:hyperlink r:id="rId14" w:history="1">
              <w:r w:rsidR="003F0044">
                <w:rPr>
                  <w:rStyle w:val="Hyperlink"/>
                </w:rPr>
                <w:t>http://www.lcc.edu/transfer/macrao_agreement.aspx</w:t>
              </w:r>
            </w:hyperlink>
          </w:p>
          <w:p w14:paraId="018A2A2F" w14:textId="77777777" w:rsidR="00E83227" w:rsidRDefault="00E83227" w:rsidP="007E7666"/>
          <w:p w14:paraId="2C810E43" w14:textId="427BF08B" w:rsidR="00E83227" w:rsidRDefault="00A72BAF" w:rsidP="00E83227">
            <w:r>
              <w:t xml:space="preserve">The Gen Ed </w:t>
            </w:r>
            <w:r w:rsidR="00E83227">
              <w:t xml:space="preserve">core areas have changed over the years. </w:t>
            </w:r>
          </w:p>
          <w:p w14:paraId="6E0CFB3A" w14:textId="77777777" w:rsidR="00E83227" w:rsidRDefault="00E83227" w:rsidP="00E83227">
            <w:pPr>
              <w:pStyle w:val="ListParagraph"/>
              <w:numPr>
                <w:ilvl w:val="0"/>
                <w:numId w:val="19"/>
              </w:numPr>
            </w:pPr>
            <w:r>
              <w:t xml:space="preserve">Reporting Form </w:t>
            </w:r>
          </w:p>
          <w:p w14:paraId="030ED214" w14:textId="77777777" w:rsidR="00E83227" w:rsidRDefault="00E83227" w:rsidP="00E83227">
            <w:pPr>
              <w:pStyle w:val="ListParagraph"/>
              <w:numPr>
                <w:ilvl w:val="0"/>
                <w:numId w:val="19"/>
              </w:numPr>
            </w:pPr>
            <w:r>
              <w:t>Global Perspectives &amp; Diversity Core Area</w:t>
            </w:r>
          </w:p>
          <w:p w14:paraId="6A9DF7A5" w14:textId="77777777" w:rsidR="00E83227" w:rsidRDefault="00E83227" w:rsidP="00E83227">
            <w:pPr>
              <w:pStyle w:val="ListParagraph"/>
              <w:numPr>
                <w:ilvl w:val="0"/>
                <w:numId w:val="19"/>
              </w:numPr>
            </w:pPr>
            <w:r>
              <w:t>Communication Core Area</w:t>
            </w:r>
          </w:p>
          <w:p w14:paraId="49325F7E" w14:textId="77777777" w:rsidR="00E83227" w:rsidRDefault="00E83227" w:rsidP="00E83227">
            <w:pPr>
              <w:pStyle w:val="ListParagraph"/>
              <w:numPr>
                <w:ilvl w:val="0"/>
                <w:numId w:val="19"/>
              </w:numPr>
            </w:pPr>
            <w:r>
              <w:t>Science Core Area</w:t>
            </w:r>
          </w:p>
          <w:p w14:paraId="2C863A7E" w14:textId="77777777" w:rsidR="00E83227" w:rsidRDefault="00E83227" w:rsidP="00E83227">
            <w:pPr>
              <w:pStyle w:val="ListParagraph"/>
              <w:numPr>
                <w:ilvl w:val="0"/>
                <w:numId w:val="19"/>
              </w:numPr>
            </w:pPr>
            <w:r>
              <w:t>Writing Core Area</w:t>
            </w:r>
          </w:p>
          <w:p w14:paraId="347EC5D2" w14:textId="77777777" w:rsidR="00E83227" w:rsidRDefault="00E83227" w:rsidP="00E83227">
            <w:pPr>
              <w:pStyle w:val="ListParagraph"/>
              <w:numPr>
                <w:ilvl w:val="0"/>
                <w:numId w:val="19"/>
              </w:numPr>
            </w:pPr>
            <w:r>
              <w:t>Math Core Area</w:t>
            </w:r>
          </w:p>
          <w:p w14:paraId="388DBB51" w14:textId="390421D0" w:rsidR="00E83227" w:rsidRDefault="00E83227" w:rsidP="007E7666">
            <w:pPr>
              <w:pStyle w:val="ListParagraph"/>
              <w:numPr>
                <w:ilvl w:val="0"/>
                <w:numId w:val="19"/>
              </w:numPr>
            </w:pPr>
            <w:r>
              <w:t xml:space="preserve">Timeline of Major Events in the Evolution of LCC’s General Education Core Curriculum </w:t>
            </w:r>
          </w:p>
        </w:tc>
        <w:tc>
          <w:tcPr>
            <w:tcW w:w="1620" w:type="dxa"/>
          </w:tcPr>
          <w:p w14:paraId="3057F602" w14:textId="2634441F" w:rsidR="00C85C58" w:rsidRPr="00B82E80" w:rsidRDefault="00F50FB2" w:rsidP="00F50FB2">
            <w:r>
              <w:lastRenderedPageBreak/>
              <w:t xml:space="preserve">Rafeeq will send us some information on the general education </w:t>
            </w:r>
            <w:r>
              <w:lastRenderedPageBreak/>
              <w:t xml:space="preserve">requirements for our degrees. </w:t>
            </w:r>
          </w:p>
        </w:tc>
      </w:tr>
      <w:tr w:rsidR="00797739" w:rsidRPr="00EF6EE5" w14:paraId="69A69D01" w14:textId="77777777" w:rsidTr="0095027A">
        <w:tc>
          <w:tcPr>
            <w:tcW w:w="1350" w:type="dxa"/>
          </w:tcPr>
          <w:p w14:paraId="7A507A1D" w14:textId="19C4E83A" w:rsidR="00797739" w:rsidRDefault="00797739" w:rsidP="00385EBE">
            <w:pPr>
              <w:spacing w:after="160" w:line="259" w:lineRule="auto"/>
            </w:pPr>
            <w:r>
              <w:lastRenderedPageBreak/>
              <w:t>Adjourn</w:t>
            </w:r>
          </w:p>
        </w:tc>
        <w:tc>
          <w:tcPr>
            <w:tcW w:w="8550" w:type="dxa"/>
          </w:tcPr>
          <w:p w14:paraId="2F2B52F5" w14:textId="77777777" w:rsidR="00E83227" w:rsidRDefault="00E83227" w:rsidP="00E83227">
            <w:pPr>
              <w:pStyle w:val="NormalWeb"/>
              <w:rPr>
                <w:rFonts w:ascii="Calibri" w:hAnsi="Calibri"/>
                <w:color w:val="000000"/>
              </w:rPr>
            </w:pPr>
            <w:r>
              <w:rPr>
                <w:rFonts w:ascii="Calibri" w:hAnsi="Calibri"/>
                <w:color w:val="000000"/>
              </w:rPr>
              <w:t xml:space="preserve">Have a wonderful semester break. See you in 2017. </w:t>
            </w:r>
          </w:p>
          <w:p w14:paraId="7C699CA6" w14:textId="475331ED" w:rsidR="00273785" w:rsidRDefault="00273785" w:rsidP="00160C3E"/>
        </w:tc>
        <w:tc>
          <w:tcPr>
            <w:tcW w:w="1620" w:type="dxa"/>
          </w:tcPr>
          <w:p w14:paraId="7AAB7EB8" w14:textId="77777777" w:rsidR="00797739" w:rsidRDefault="00797739" w:rsidP="00CC7326">
            <w:pPr>
              <w:rPr>
                <w:b/>
              </w:rPr>
            </w:pPr>
            <w:r>
              <w:rPr>
                <w:b/>
              </w:rPr>
              <w:t xml:space="preserve">Next Meeting: </w:t>
            </w:r>
          </w:p>
          <w:p w14:paraId="02EDE45A" w14:textId="02207EBF" w:rsidR="0095027A" w:rsidRDefault="009B14F2" w:rsidP="00CC7326">
            <w:pPr>
              <w:rPr>
                <w:b/>
              </w:rPr>
            </w:pPr>
            <w:r>
              <w:rPr>
                <w:b/>
              </w:rPr>
              <w:t xml:space="preserve">Thursday, </w:t>
            </w:r>
            <w:r w:rsidR="00E144C7">
              <w:rPr>
                <w:b/>
              </w:rPr>
              <w:t>January 19</w:t>
            </w:r>
            <w:r w:rsidR="00F85ABC">
              <w:rPr>
                <w:b/>
              </w:rPr>
              <w:t xml:space="preserve"> 2:30-4:00, </w:t>
            </w:r>
          </w:p>
          <w:p w14:paraId="202940C6" w14:textId="7B5E0D75" w:rsidR="00F85ABC" w:rsidRDefault="00F85ABC" w:rsidP="00CC7326">
            <w:pPr>
              <w:rPr>
                <w:b/>
              </w:rPr>
            </w:pPr>
            <w:r>
              <w:rPr>
                <w:b/>
              </w:rPr>
              <w:t>TLC 326</w:t>
            </w:r>
          </w:p>
        </w:tc>
      </w:tr>
    </w:tbl>
    <w:p w14:paraId="37E22E98" w14:textId="77777777" w:rsidR="001775C4" w:rsidRPr="00716D13" w:rsidRDefault="001775C4" w:rsidP="00716D13">
      <w:pPr>
        <w:tabs>
          <w:tab w:val="left" w:pos="5445"/>
        </w:tabs>
      </w:pPr>
    </w:p>
    <w:sectPr w:rsidR="001775C4" w:rsidRPr="00716D13" w:rsidSect="009A343C">
      <w:headerReference w:type="default" r:id="rId15"/>
      <w:footerReference w:type="default" r:id="rId16"/>
      <w:pgSz w:w="12240" w:h="15840" w:code="1"/>
      <w:pgMar w:top="1440" w:right="1440" w:bottom="144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56FB7" w14:textId="77777777" w:rsidR="00C1635E" w:rsidRDefault="00C1635E" w:rsidP="00E863C9">
      <w:r>
        <w:separator/>
      </w:r>
    </w:p>
  </w:endnote>
  <w:endnote w:type="continuationSeparator" w:id="0">
    <w:p w14:paraId="228B0461" w14:textId="77777777" w:rsidR="00C1635E" w:rsidRDefault="00C1635E"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770828"/>
      <w:docPartObj>
        <w:docPartGallery w:val="Page Numbers (Bottom of Page)"/>
        <w:docPartUnique/>
      </w:docPartObj>
    </w:sdtPr>
    <w:sdtEndPr>
      <w:rPr>
        <w:noProof/>
      </w:rPr>
    </w:sdtEndPr>
    <w:sdtContent>
      <w:p w14:paraId="566BC932" w14:textId="77777777" w:rsidR="00E863C9" w:rsidRDefault="00E863C9">
        <w:pPr>
          <w:pStyle w:val="Footer"/>
          <w:jc w:val="right"/>
        </w:pPr>
        <w:r>
          <w:fldChar w:fldCharType="begin"/>
        </w:r>
        <w:r>
          <w:instrText xml:space="preserve"> PAGE   \* MERGEFORMAT </w:instrText>
        </w:r>
        <w:r>
          <w:fldChar w:fldCharType="separate"/>
        </w:r>
        <w:r w:rsidR="00DF2B9F">
          <w:rPr>
            <w:noProof/>
          </w:rPr>
          <w:t>4</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492E" w14:textId="77777777" w:rsidR="00C1635E" w:rsidRDefault="00C1635E" w:rsidP="00E863C9">
      <w:r>
        <w:separator/>
      </w:r>
    </w:p>
  </w:footnote>
  <w:footnote w:type="continuationSeparator" w:id="0">
    <w:p w14:paraId="3B62F915" w14:textId="77777777" w:rsidR="00C1635E" w:rsidRDefault="00C1635E"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80821" w14:textId="718A08BC"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115"/>
    <w:multiLevelType w:val="hybridMultilevel"/>
    <w:tmpl w:val="B0A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747"/>
    <w:multiLevelType w:val="hybridMultilevel"/>
    <w:tmpl w:val="9AB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48DE"/>
    <w:multiLevelType w:val="hybridMultilevel"/>
    <w:tmpl w:val="68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7B4"/>
    <w:multiLevelType w:val="hybridMultilevel"/>
    <w:tmpl w:val="0EB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17B0B"/>
    <w:multiLevelType w:val="hybridMultilevel"/>
    <w:tmpl w:val="677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013C"/>
    <w:multiLevelType w:val="hybridMultilevel"/>
    <w:tmpl w:val="FC7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46DA"/>
    <w:multiLevelType w:val="hybridMultilevel"/>
    <w:tmpl w:val="A286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F1484"/>
    <w:multiLevelType w:val="hybridMultilevel"/>
    <w:tmpl w:val="8DF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234"/>
    <w:multiLevelType w:val="hybridMultilevel"/>
    <w:tmpl w:val="B34ABD4E"/>
    <w:lvl w:ilvl="0" w:tplc="6E9A74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250E2"/>
    <w:multiLevelType w:val="hybridMultilevel"/>
    <w:tmpl w:val="AA367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71E0F"/>
    <w:multiLevelType w:val="hybridMultilevel"/>
    <w:tmpl w:val="CF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7E84"/>
    <w:multiLevelType w:val="hybridMultilevel"/>
    <w:tmpl w:val="CA4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0390A"/>
    <w:multiLevelType w:val="hybridMultilevel"/>
    <w:tmpl w:val="C3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8547F"/>
    <w:multiLevelType w:val="hybridMultilevel"/>
    <w:tmpl w:val="6BB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30798"/>
    <w:multiLevelType w:val="hybridMultilevel"/>
    <w:tmpl w:val="F50A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F7992"/>
    <w:multiLevelType w:val="hybridMultilevel"/>
    <w:tmpl w:val="4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4468C"/>
    <w:multiLevelType w:val="hybridMultilevel"/>
    <w:tmpl w:val="849CBA22"/>
    <w:lvl w:ilvl="0" w:tplc="B76AF8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A1E8F"/>
    <w:multiLevelType w:val="hybridMultilevel"/>
    <w:tmpl w:val="0CC42398"/>
    <w:lvl w:ilvl="0" w:tplc="B3FA1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5564D"/>
    <w:multiLevelType w:val="hybridMultilevel"/>
    <w:tmpl w:val="404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85710"/>
    <w:multiLevelType w:val="hybridMultilevel"/>
    <w:tmpl w:val="2E52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EBA"/>
    <w:multiLevelType w:val="hybridMultilevel"/>
    <w:tmpl w:val="6AC20B04"/>
    <w:lvl w:ilvl="0" w:tplc="8A60E764">
      <w:start w:val="1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7721B1"/>
    <w:multiLevelType w:val="hybridMultilevel"/>
    <w:tmpl w:val="083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4"/>
  </w:num>
  <w:num w:numId="5">
    <w:abstractNumId w:val="2"/>
  </w:num>
  <w:num w:numId="6">
    <w:abstractNumId w:val="10"/>
  </w:num>
  <w:num w:numId="7">
    <w:abstractNumId w:val="1"/>
  </w:num>
  <w:num w:numId="8">
    <w:abstractNumId w:val="11"/>
  </w:num>
  <w:num w:numId="9">
    <w:abstractNumId w:val="0"/>
  </w:num>
  <w:num w:numId="10">
    <w:abstractNumId w:val="18"/>
  </w:num>
  <w:num w:numId="11">
    <w:abstractNumId w:val="15"/>
  </w:num>
  <w:num w:numId="12">
    <w:abstractNumId w:val="3"/>
  </w:num>
  <w:num w:numId="13">
    <w:abstractNumId w:val="16"/>
  </w:num>
  <w:num w:numId="14">
    <w:abstractNumId w:val="5"/>
  </w:num>
  <w:num w:numId="15">
    <w:abstractNumId w:val="8"/>
  </w:num>
  <w:num w:numId="16">
    <w:abstractNumId w:val="14"/>
  </w:num>
  <w:num w:numId="17">
    <w:abstractNumId w:val="21"/>
  </w:num>
  <w:num w:numId="18">
    <w:abstractNumId w:val="13"/>
  </w:num>
  <w:num w:numId="19">
    <w:abstractNumId w:val="17"/>
  </w:num>
  <w:num w:numId="20">
    <w:abstractNumId w:val="6"/>
  </w:num>
  <w:num w:numId="21">
    <w:abstractNumId w:val="19"/>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91C"/>
    <w:rsid w:val="00001197"/>
    <w:rsid w:val="000017D1"/>
    <w:rsid w:val="000039E6"/>
    <w:rsid w:val="0000515F"/>
    <w:rsid w:val="00006CD1"/>
    <w:rsid w:val="000075BD"/>
    <w:rsid w:val="000076B8"/>
    <w:rsid w:val="00007746"/>
    <w:rsid w:val="00011082"/>
    <w:rsid w:val="00011189"/>
    <w:rsid w:val="000116D8"/>
    <w:rsid w:val="00012390"/>
    <w:rsid w:val="0001410E"/>
    <w:rsid w:val="00020EE2"/>
    <w:rsid w:val="00023C4F"/>
    <w:rsid w:val="00024BB7"/>
    <w:rsid w:val="000255AF"/>
    <w:rsid w:val="00026754"/>
    <w:rsid w:val="0003175F"/>
    <w:rsid w:val="0003193D"/>
    <w:rsid w:val="00032306"/>
    <w:rsid w:val="00032DA6"/>
    <w:rsid w:val="00034A4A"/>
    <w:rsid w:val="0004089C"/>
    <w:rsid w:val="000428E0"/>
    <w:rsid w:val="00045FB6"/>
    <w:rsid w:val="00054926"/>
    <w:rsid w:val="00054D02"/>
    <w:rsid w:val="000553AA"/>
    <w:rsid w:val="0005746A"/>
    <w:rsid w:val="0006046A"/>
    <w:rsid w:val="000612D0"/>
    <w:rsid w:val="000622A7"/>
    <w:rsid w:val="0006334E"/>
    <w:rsid w:val="0006428D"/>
    <w:rsid w:val="00064581"/>
    <w:rsid w:val="00066197"/>
    <w:rsid w:val="00067996"/>
    <w:rsid w:val="00067F50"/>
    <w:rsid w:val="00070348"/>
    <w:rsid w:val="0007039B"/>
    <w:rsid w:val="00073BE1"/>
    <w:rsid w:val="00075F75"/>
    <w:rsid w:val="00076531"/>
    <w:rsid w:val="00077CF8"/>
    <w:rsid w:val="00083589"/>
    <w:rsid w:val="0008390B"/>
    <w:rsid w:val="00083AC0"/>
    <w:rsid w:val="0008488B"/>
    <w:rsid w:val="00084C6E"/>
    <w:rsid w:val="0008623F"/>
    <w:rsid w:val="00090209"/>
    <w:rsid w:val="0009036A"/>
    <w:rsid w:val="00090A8A"/>
    <w:rsid w:val="00090C3F"/>
    <w:rsid w:val="00092549"/>
    <w:rsid w:val="00092683"/>
    <w:rsid w:val="0009343E"/>
    <w:rsid w:val="000951CA"/>
    <w:rsid w:val="00096EB8"/>
    <w:rsid w:val="000A0948"/>
    <w:rsid w:val="000A0A1E"/>
    <w:rsid w:val="000A2B9C"/>
    <w:rsid w:val="000A3548"/>
    <w:rsid w:val="000A37E3"/>
    <w:rsid w:val="000A7483"/>
    <w:rsid w:val="000A7FE7"/>
    <w:rsid w:val="000B33A0"/>
    <w:rsid w:val="000B3DE3"/>
    <w:rsid w:val="000B5A51"/>
    <w:rsid w:val="000B5F8E"/>
    <w:rsid w:val="000B6838"/>
    <w:rsid w:val="000B6DD3"/>
    <w:rsid w:val="000B6F9F"/>
    <w:rsid w:val="000B7FC0"/>
    <w:rsid w:val="000C2881"/>
    <w:rsid w:val="000C3363"/>
    <w:rsid w:val="000C5399"/>
    <w:rsid w:val="000D0A39"/>
    <w:rsid w:val="000D1CBE"/>
    <w:rsid w:val="000D2FCD"/>
    <w:rsid w:val="000D32B8"/>
    <w:rsid w:val="000D477E"/>
    <w:rsid w:val="000D5BF7"/>
    <w:rsid w:val="000D6C56"/>
    <w:rsid w:val="000E052A"/>
    <w:rsid w:val="000E1C91"/>
    <w:rsid w:val="000E2404"/>
    <w:rsid w:val="000E2C59"/>
    <w:rsid w:val="000E2F97"/>
    <w:rsid w:val="000E7591"/>
    <w:rsid w:val="000F1010"/>
    <w:rsid w:val="000F1EDC"/>
    <w:rsid w:val="000F428E"/>
    <w:rsid w:val="000F5ABA"/>
    <w:rsid w:val="00101B57"/>
    <w:rsid w:val="0010269B"/>
    <w:rsid w:val="00103C57"/>
    <w:rsid w:val="001053C1"/>
    <w:rsid w:val="0011183E"/>
    <w:rsid w:val="00113A30"/>
    <w:rsid w:val="00113B82"/>
    <w:rsid w:val="0011548D"/>
    <w:rsid w:val="001161DE"/>
    <w:rsid w:val="00116514"/>
    <w:rsid w:val="001174B7"/>
    <w:rsid w:val="00120466"/>
    <w:rsid w:val="0012146E"/>
    <w:rsid w:val="00121CD3"/>
    <w:rsid w:val="00122912"/>
    <w:rsid w:val="00123082"/>
    <w:rsid w:val="00123E46"/>
    <w:rsid w:val="00125573"/>
    <w:rsid w:val="001262F1"/>
    <w:rsid w:val="001263A9"/>
    <w:rsid w:val="00132423"/>
    <w:rsid w:val="00134270"/>
    <w:rsid w:val="001344F7"/>
    <w:rsid w:val="00135489"/>
    <w:rsid w:val="0013763C"/>
    <w:rsid w:val="00140EC7"/>
    <w:rsid w:val="0014298E"/>
    <w:rsid w:val="00146F5A"/>
    <w:rsid w:val="00147240"/>
    <w:rsid w:val="001519D4"/>
    <w:rsid w:val="00153B94"/>
    <w:rsid w:val="001564AE"/>
    <w:rsid w:val="001565B2"/>
    <w:rsid w:val="0015760B"/>
    <w:rsid w:val="00157866"/>
    <w:rsid w:val="00160C3E"/>
    <w:rsid w:val="00163C4F"/>
    <w:rsid w:val="00166D8E"/>
    <w:rsid w:val="001704FB"/>
    <w:rsid w:val="0017094E"/>
    <w:rsid w:val="00172ED4"/>
    <w:rsid w:val="00174AAA"/>
    <w:rsid w:val="00174E21"/>
    <w:rsid w:val="001775C4"/>
    <w:rsid w:val="001778D7"/>
    <w:rsid w:val="00177BDD"/>
    <w:rsid w:val="00181EE6"/>
    <w:rsid w:val="00181EFF"/>
    <w:rsid w:val="0018310D"/>
    <w:rsid w:val="00185755"/>
    <w:rsid w:val="001867F1"/>
    <w:rsid w:val="0018710C"/>
    <w:rsid w:val="00190A1F"/>
    <w:rsid w:val="00190BE8"/>
    <w:rsid w:val="0019111F"/>
    <w:rsid w:val="00191DB3"/>
    <w:rsid w:val="00191E38"/>
    <w:rsid w:val="00191FB3"/>
    <w:rsid w:val="00193B02"/>
    <w:rsid w:val="001958EA"/>
    <w:rsid w:val="00196BBE"/>
    <w:rsid w:val="001A3DBE"/>
    <w:rsid w:val="001A5F32"/>
    <w:rsid w:val="001A732B"/>
    <w:rsid w:val="001B41CB"/>
    <w:rsid w:val="001B5394"/>
    <w:rsid w:val="001B6FA1"/>
    <w:rsid w:val="001B7214"/>
    <w:rsid w:val="001B7BA3"/>
    <w:rsid w:val="001C01EA"/>
    <w:rsid w:val="001C2925"/>
    <w:rsid w:val="001C2A83"/>
    <w:rsid w:val="001C55B9"/>
    <w:rsid w:val="001D20B9"/>
    <w:rsid w:val="001D679F"/>
    <w:rsid w:val="001D713C"/>
    <w:rsid w:val="001D76BB"/>
    <w:rsid w:val="001E077A"/>
    <w:rsid w:val="001E2BC8"/>
    <w:rsid w:val="001E396D"/>
    <w:rsid w:val="001E3ED8"/>
    <w:rsid w:val="001E4EB1"/>
    <w:rsid w:val="001E6A0A"/>
    <w:rsid w:val="001E7AFC"/>
    <w:rsid w:val="001F22D8"/>
    <w:rsid w:val="001F3AD5"/>
    <w:rsid w:val="001F4C42"/>
    <w:rsid w:val="001F5F8D"/>
    <w:rsid w:val="001F712A"/>
    <w:rsid w:val="001F7E0B"/>
    <w:rsid w:val="00200AD1"/>
    <w:rsid w:val="00204757"/>
    <w:rsid w:val="002049F6"/>
    <w:rsid w:val="00204F89"/>
    <w:rsid w:val="00205BE3"/>
    <w:rsid w:val="0020702D"/>
    <w:rsid w:val="0021070F"/>
    <w:rsid w:val="0021091A"/>
    <w:rsid w:val="00211D82"/>
    <w:rsid w:val="002133FD"/>
    <w:rsid w:val="00213DD4"/>
    <w:rsid w:val="0021442C"/>
    <w:rsid w:val="00217343"/>
    <w:rsid w:val="00217458"/>
    <w:rsid w:val="00217CA8"/>
    <w:rsid w:val="00217FD9"/>
    <w:rsid w:val="00220379"/>
    <w:rsid w:val="00221D9B"/>
    <w:rsid w:val="00222DBC"/>
    <w:rsid w:val="00224EAB"/>
    <w:rsid w:val="00230D18"/>
    <w:rsid w:val="00232DFF"/>
    <w:rsid w:val="0023525F"/>
    <w:rsid w:val="00235BE8"/>
    <w:rsid w:val="0023603E"/>
    <w:rsid w:val="00236A96"/>
    <w:rsid w:val="002456D8"/>
    <w:rsid w:val="00245BAF"/>
    <w:rsid w:val="00247948"/>
    <w:rsid w:val="0025132C"/>
    <w:rsid w:val="00251BEA"/>
    <w:rsid w:val="002576C5"/>
    <w:rsid w:val="00262304"/>
    <w:rsid w:val="00265BE3"/>
    <w:rsid w:val="002720EF"/>
    <w:rsid w:val="00272AF4"/>
    <w:rsid w:val="00273785"/>
    <w:rsid w:val="00274692"/>
    <w:rsid w:val="00274E8C"/>
    <w:rsid w:val="002775C4"/>
    <w:rsid w:val="00280C5D"/>
    <w:rsid w:val="00281656"/>
    <w:rsid w:val="00281994"/>
    <w:rsid w:val="00281D61"/>
    <w:rsid w:val="0028310C"/>
    <w:rsid w:val="002833E7"/>
    <w:rsid w:val="002903E6"/>
    <w:rsid w:val="002909B5"/>
    <w:rsid w:val="0029187B"/>
    <w:rsid w:val="00291E5B"/>
    <w:rsid w:val="0029299A"/>
    <w:rsid w:val="002960A7"/>
    <w:rsid w:val="002963F9"/>
    <w:rsid w:val="002A4762"/>
    <w:rsid w:val="002A6707"/>
    <w:rsid w:val="002B5817"/>
    <w:rsid w:val="002B5DB7"/>
    <w:rsid w:val="002B60A5"/>
    <w:rsid w:val="002C067B"/>
    <w:rsid w:val="002C0BE7"/>
    <w:rsid w:val="002C1702"/>
    <w:rsid w:val="002C447C"/>
    <w:rsid w:val="002C47A4"/>
    <w:rsid w:val="002C6BD2"/>
    <w:rsid w:val="002C7221"/>
    <w:rsid w:val="002D1750"/>
    <w:rsid w:val="002D291E"/>
    <w:rsid w:val="002D5473"/>
    <w:rsid w:val="002D5A70"/>
    <w:rsid w:val="002D5D50"/>
    <w:rsid w:val="002D6FB6"/>
    <w:rsid w:val="002E3C69"/>
    <w:rsid w:val="002E6781"/>
    <w:rsid w:val="002E7311"/>
    <w:rsid w:val="002E761A"/>
    <w:rsid w:val="002F05B9"/>
    <w:rsid w:val="002F1D8F"/>
    <w:rsid w:val="002F24A5"/>
    <w:rsid w:val="002F2B87"/>
    <w:rsid w:val="002F3FB9"/>
    <w:rsid w:val="002F5FF9"/>
    <w:rsid w:val="002F63FB"/>
    <w:rsid w:val="00305545"/>
    <w:rsid w:val="003059B6"/>
    <w:rsid w:val="00305D9C"/>
    <w:rsid w:val="00307224"/>
    <w:rsid w:val="0030767C"/>
    <w:rsid w:val="003106B0"/>
    <w:rsid w:val="003120D3"/>
    <w:rsid w:val="00313B73"/>
    <w:rsid w:val="003148AA"/>
    <w:rsid w:val="0032075D"/>
    <w:rsid w:val="00321FD1"/>
    <w:rsid w:val="0032796E"/>
    <w:rsid w:val="0033296E"/>
    <w:rsid w:val="003337DA"/>
    <w:rsid w:val="00333C38"/>
    <w:rsid w:val="00335B19"/>
    <w:rsid w:val="003375E0"/>
    <w:rsid w:val="00340022"/>
    <w:rsid w:val="003415DC"/>
    <w:rsid w:val="00341744"/>
    <w:rsid w:val="003435F5"/>
    <w:rsid w:val="00345B11"/>
    <w:rsid w:val="003500E7"/>
    <w:rsid w:val="00353BA9"/>
    <w:rsid w:val="00355194"/>
    <w:rsid w:val="00355B66"/>
    <w:rsid w:val="0036061A"/>
    <w:rsid w:val="003632EB"/>
    <w:rsid w:val="003640D4"/>
    <w:rsid w:val="003640DB"/>
    <w:rsid w:val="00365276"/>
    <w:rsid w:val="003652D4"/>
    <w:rsid w:val="003700FF"/>
    <w:rsid w:val="00371BE0"/>
    <w:rsid w:val="00372A45"/>
    <w:rsid w:val="00372FB5"/>
    <w:rsid w:val="00376184"/>
    <w:rsid w:val="003761AD"/>
    <w:rsid w:val="00377F78"/>
    <w:rsid w:val="003805B5"/>
    <w:rsid w:val="00380AB2"/>
    <w:rsid w:val="00382847"/>
    <w:rsid w:val="00382FCC"/>
    <w:rsid w:val="00384359"/>
    <w:rsid w:val="00384B7F"/>
    <w:rsid w:val="00384D97"/>
    <w:rsid w:val="00385B57"/>
    <w:rsid w:val="00385EBE"/>
    <w:rsid w:val="00386B35"/>
    <w:rsid w:val="00387411"/>
    <w:rsid w:val="00390460"/>
    <w:rsid w:val="00391FF0"/>
    <w:rsid w:val="00392D2C"/>
    <w:rsid w:val="00394450"/>
    <w:rsid w:val="00396C89"/>
    <w:rsid w:val="003A09F4"/>
    <w:rsid w:val="003A0FEB"/>
    <w:rsid w:val="003A1167"/>
    <w:rsid w:val="003A1496"/>
    <w:rsid w:val="003A2770"/>
    <w:rsid w:val="003B0096"/>
    <w:rsid w:val="003B0414"/>
    <w:rsid w:val="003B2851"/>
    <w:rsid w:val="003B289A"/>
    <w:rsid w:val="003B791F"/>
    <w:rsid w:val="003B7EDA"/>
    <w:rsid w:val="003C1829"/>
    <w:rsid w:val="003C1B74"/>
    <w:rsid w:val="003C1B9D"/>
    <w:rsid w:val="003C392F"/>
    <w:rsid w:val="003C39BF"/>
    <w:rsid w:val="003C4EC2"/>
    <w:rsid w:val="003C7BE3"/>
    <w:rsid w:val="003D011F"/>
    <w:rsid w:val="003D3260"/>
    <w:rsid w:val="003D6F9B"/>
    <w:rsid w:val="003E0267"/>
    <w:rsid w:val="003E0FF8"/>
    <w:rsid w:val="003E48F7"/>
    <w:rsid w:val="003F0044"/>
    <w:rsid w:val="003F086E"/>
    <w:rsid w:val="003F40E0"/>
    <w:rsid w:val="003F5C74"/>
    <w:rsid w:val="003F6326"/>
    <w:rsid w:val="003F6C64"/>
    <w:rsid w:val="004031EF"/>
    <w:rsid w:val="00404C9F"/>
    <w:rsid w:val="00405924"/>
    <w:rsid w:val="004119E7"/>
    <w:rsid w:val="00417560"/>
    <w:rsid w:val="00417946"/>
    <w:rsid w:val="00420B79"/>
    <w:rsid w:val="0042143F"/>
    <w:rsid w:val="0042212D"/>
    <w:rsid w:val="0042320B"/>
    <w:rsid w:val="00431623"/>
    <w:rsid w:val="00431664"/>
    <w:rsid w:val="00432304"/>
    <w:rsid w:val="00434760"/>
    <w:rsid w:val="00435115"/>
    <w:rsid w:val="00435D9C"/>
    <w:rsid w:val="0044123B"/>
    <w:rsid w:val="00441C62"/>
    <w:rsid w:val="00442F8F"/>
    <w:rsid w:val="004452A0"/>
    <w:rsid w:val="00446878"/>
    <w:rsid w:val="004472CA"/>
    <w:rsid w:val="004512AD"/>
    <w:rsid w:val="00451954"/>
    <w:rsid w:val="00452D4A"/>
    <w:rsid w:val="00455BC3"/>
    <w:rsid w:val="00457B20"/>
    <w:rsid w:val="00462858"/>
    <w:rsid w:val="00463698"/>
    <w:rsid w:val="004663A5"/>
    <w:rsid w:val="0047081E"/>
    <w:rsid w:val="00470B64"/>
    <w:rsid w:val="00470B7C"/>
    <w:rsid w:val="00471448"/>
    <w:rsid w:val="00473356"/>
    <w:rsid w:val="00473ADD"/>
    <w:rsid w:val="00474893"/>
    <w:rsid w:val="0047524A"/>
    <w:rsid w:val="00477BC3"/>
    <w:rsid w:val="004842D5"/>
    <w:rsid w:val="004850AC"/>
    <w:rsid w:val="004853CB"/>
    <w:rsid w:val="004854B8"/>
    <w:rsid w:val="00487CC8"/>
    <w:rsid w:val="00490332"/>
    <w:rsid w:val="004910B8"/>
    <w:rsid w:val="0049354B"/>
    <w:rsid w:val="004943F5"/>
    <w:rsid w:val="00494EF4"/>
    <w:rsid w:val="004962F1"/>
    <w:rsid w:val="004A1757"/>
    <w:rsid w:val="004A3648"/>
    <w:rsid w:val="004A37B4"/>
    <w:rsid w:val="004A3AB1"/>
    <w:rsid w:val="004A55C1"/>
    <w:rsid w:val="004B206A"/>
    <w:rsid w:val="004B3E8B"/>
    <w:rsid w:val="004B4C44"/>
    <w:rsid w:val="004B795A"/>
    <w:rsid w:val="004C0DDF"/>
    <w:rsid w:val="004C104E"/>
    <w:rsid w:val="004C14D9"/>
    <w:rsid w:val="004C2F63"/>
    <w:rsid w:val="004C3F62"/>
    <w:rsid w:val="004C60AB"/>
    <w:rsid w:val="004C7834"/>
    <w:rsid w:val="004D0C12"/>
    <w:rsid w:val="004D131B"/>
    <w:rsid w:val="004D6473"/>
    <w:rsid w:val="004E0CB0"/>
    <w:rsid w:val="004E1B3D"/>
    <w:rsid w:val="004E28CF"/>
    <w:rsid w:val="004E30A9"/>
    <w:rsid w:val="004E3A65"/>
    <w:rsid w:val="004E7C09"/>
    <w:rsid w:val="004F3113"/>
    <w:rsid w:val="004F3D21"/>
    <w:rsid w:val="004F52F0"/>
    <w:rsid w:val="004F6BB4"/>
    <w:rsid w:val="004F7369"/>
    <w:rsid w:val="005018F6"/>
    <w:rsid w:val="00501DF1"/>
    <w:rsid w:val="0050238B"/>
    <w:rsid w:val="005044DD"/>
    <w:rsid w:val="005060B6"/>
    <w:rsid w:val="00510B1D"/>
    <w:rsid w:val="00514C82"/>
    <w:rsid w:val="00517021"/>
    <w:rsid w:val="0052095A"/>
    <w:rsid w:val="0052464A"/>
    <w:rsid w:val="00524834"/>
    <w:rsid w:val="00525669"/>
    <w:rsid w:val="00526582"/>
    <w:rsid w:val="0053010F"/>
    <w:rsid w:val="00530946"/>
    <w:rsid w:val="00530D56"/>
    <w:rsid w:val="00531181"/>
    <w:rsid w:val="005315BF"/>
    <w:rsid w:val="0053160D"/>
    <w:rsid w:val="00532043"/>
    <w:rsid w:val="005320BF"/>
    <w:rsid w:val="005321BD"/>
    <w:rsid w:val="00533B03"/>
    <w:rsid w:val="0053664D"/>
    <w:rsid w:val="00540408"/>
    <w:rsid w:val="00540E09"/>
    <w:rsid w:val="00542C9B"/>
    <w:rsid w:val="00542D7C"/>
    <w:rsid w:val="005430B9"/>
    <w:rsid w:val="00543597"/>
    <w:rsid w:val="0054528F"/>
    <w:rsid w:val="0054644D"/>
    <w:rsid w:val="005505D7"/>
    <w:rsid w:val="005537C1"/>
    <w:rsid w:val="00553880"/>
    <w:rsid w:val="00553C25"/>
    <w:rsid w:val="00556F59"/>
    <w:rsid w:val="0056191D"/>
    <w:rsid w:val="005632EC"/>
    <w:rsid w:val="00563DF2"/>
    <w:rsid w:val="00564476"/>
    <w:rsid w:val="00565023"/>
    <w:rsid w:val="005668E8"/>
    <w:rsid w:val="00566FE5"/>
    <w:rsid w:val="00573E84"/>
    <w:rsid w:val="00574183"/>
    <w:rsid w:val="00574AE4"/>
    <w:rsid w:val="00576363"/>
    <w:rsid w:val="005813A1"/>
    <w:rsid w:val="00581C25"/>
    <w:rsid w:val="00582469"/>
    <w:rsid w:val="00582AAA"/>
    <w:rsid w:val="00582C5E"/>
    <w:rsid w:val="00583C7B"/>
    <w:rsid w:val="0058418F"/>
    <w:rsid w:val="00584B9C"/>
    <w:rsid w:val="00585804"/>
    <w:rsid w:val="0058632C"/>
    <w:rsid w:val="005866EB"/>
    <w:rsid w:val="00586C6B"/>
    <w:rsid w:val="00587046"/>
    <w:rsid w:val="00590670"/>
    <w:rsid w:val="00590F2D"/>
    <w:rsid w:val="005922ED"/>
    <w:rsid w:val="00592B36"/>
    <w:rsid w:val="0059395A"/>
    <w:rsid w:val="005964EF"/>
    <w:rsid w:val="00597F48"/>
    <w:rsid w:val="005A13D3"/>
    <w:rsid w:val="005A3FE2"/>
    <w:rsid w:val="005A4F30"/>
    <w:rsid w:val="005A5356"/>
    <w:rsid w:val="005A66EF"/>
    <w:rsid w:val="005A6CA6"/>
    <w:rsid w:val="005B2381"/>
    <w:rsid w:val="005B23A9"/>
    <w:rsid w:val="005B270E"/>
    <w:rsid w:val="005B3198"/>
    <w:rsid w:val="005B31A5"/>
    <w:rsid w:val="005B3F25"/>
    <w:rsid w:val="005B6346"/>
    <w:rsid w:val="005C056A"/>
    <w:rsid w:val="005C3E1B"/>
    <w:rsid w:val="005C7EEC"/>
    <w:rsid w:val="005D2B01"/>
    <w:rsid w:val="005D2EAC"/>
    <w:rsid w:val="005D61A7"/>
    <w:rsid w:val="005E0900"/>
    <w:rsid w:val="005E17B1"/>
    <w:rsid w:val="005E1C38"/>
    <w:rsid w:val="005E27B6"/>
    <w:rsid w:val="005E3C1D"/>
    <w:rsid w:val="005E4A88"/>
    <w:rsid w:val="005E4BB4"/>
    <w:rsid w:val="005E5234"/>
    <w:rsid w:val="005E52BF"/>
    <w:rsid w:val="005E54DD"/>
    <w:rsid w:val="005E5E5A"/>
    <w:rsid w:val="005E638B"/>
    <w:rsid w:val="005E7AE0"/>
    <w:rsid w:val="005F1CFF"/>
    <w:rsid w:val="005F4A4C"/>
    <w:rsid w:val="005F64D6"/>
    <w:rsid w:val="005F6999"/>
    <w:rsid w:val="00600963"/>
    <w:rsid w:val="006032C7"/>
    <w:rsid w:val="0060352A"/>
    <w:rsid w:val="00606F29"/>
    <w:rsid w:val="00607866"/>
    <w:rsid w:val="006110B1"/>
    <w:rsid w:val="006141E1"/>
    <w:rsid w:val="00616028"/>
    <w:rsid w:val="00616E4F"/>
    <w:rsid w:val="00617DFB"/>
    <w:rsid w:val="00620BB1"/>
    <w:rsid w:val="00621A39"/>
    <w:rsid w:val="00625200"/>
    <w:rsid w:val="006314A1"/>
    <w:rsid w:val="00636A88"/>
    <w:rsid w:val="00636D63"/>
    <w:rsid w:val="00640EAD"/>
    <w:rsid w:val="00641719"/>
    <w:rsid w:val="00653C92"/>
    <w:rsid w:val="00654A07"/>
    <w:rsid w:val="00660242"/>
    <w:rsid w:val="00660F30"/>
    <w:rsid w:val="00662F5A"/>
    <w:rsid w:val="006633BE"/>
    <w:rsid w:val="00664C3E"/>
    <w:rsid w:val="00665EB2"/>
    <w:rsid w:val="0067006A"/>
    <w:rsid w:val="00672BEE"/>
    <w:rsid w:val="006743D3"/>
    <w:rsid w:val="00676318"/>
    <w:rsid w:val="00676665"/>
    <w:rsid w:val="00682134"/>
    <w:rsid w:val="00683F8A"/>
    <w:rsid w:val="006848B5"/>
    <w:rsid w:val="006864BA"/>
    <w:rsid w:val="00686A33"/>
    <w:rsid w:val="00687319"/>
    <w:rsid w:val="00687717"/>
    <w:rsid w:val="006914E9"/>
    <w:rsid w:val="00691666"/>
    <w:rsid w:val="00691766"/>
    <w:rsid w:val="006925B9"/>
    <w:rsid w:val="00694FC5"/>
    <w:rsid w:val="006954B3"/>
    <w:rsid w:val="006976AB"/>
    <w:rsid w:val="006A0361"/>
    <w:rsid w:val="006A0462"/>
    <w:rsid w:val="006A0DD5"/>
    <w:rsid w:val="006A5627"/>
    <w:rsid w:val="006B1F37"/>
    <w:rsid w:val="006B43C4"/>
    <w:rsid w:val="006B4DD9"/>
    <w:rsid w:val="006B537B"/>
    <w:rsid w:val="006B6A08"/>
    <w:rsid w:val="006B7E37"/>
    <w:rsid w:val="006C0EEA"/>
    <w:rsid w:val="006C4770"/>
    <w:rsid w:val="006C5C76"/>
    <w:rsid w:val="006C6AF4"/>
    <w:rsid w:val="006C78D4"/>
    <w:rsid w:val="006D010E"/>
    <w:rsid w:val="006D2903"/>
    <w:rsid w:val="006D2F36"/>
    <w:rsid w:val="006D54BB"/>
    <w:rsid w:val="006D7E2E"/>
    <w:rsid w:val="006E020F"/>
    <w:rsid w:val="006E055B"/>
    <w:rsid w:val="006E17F6"/>
    <w:rsid w:val="006E1F0D"/>
    <w:rsid w:val="006E5406"/>
    <w:rsid w:val="006E6F8A"/>
    <w:rsid w:val="006F0CC6"/>
    <w:rsid w:val="006F183C"/>
    <w:rsid w:val="006F341F"/>
    <w:rsid w:val="006F3CFD"/>
    <w:rsid w:val="006F4E6D"/>
    <w:rsid w:val="006F549E"/>
    <w:rsid w:val="006F5773"/>
    <w:rsid w:val="00701FB9"/>
    <w:rsid w:val="00702E67"/>
    <w:rsid w:val="00703F39"/>
    <w:rsid w:val="0070503B"/>
    <w:rsid w:val="00705300"/>
    <w:rsid w:val="00706911"/>
    <w:rsid w:val="00706E66"/>
    <w:rsid w:val="0071162A"/>
    <w:rsid w:val="007116D7"/>
    <w:rsid w:val="0071255F"/>
    <w:rsid w:val="007125CB"/>
    <w:rsid w:val="007150CA"/>
    <w:rsid w:val="00715AEE"/>
    <w:rsid w:val="0071622D"/>
    <w:rsid w:val="007163A4"/>
    <w:rsid w:val="00716D13"/>
    <w:rsid w:val="00722FE1"/>
    <w:rsid w:val="007231E2"/>
    <w:rsid w:val="007237D0"/>
    <w:rsid w:val="00723FFB"/>
    <w:rsid w:val="00724C80"/>
    <w:rsid w:val="00726FBE"/>
    <w:rsid w:val="007271EC"/>
    <w:rsid w:val="00730616"/>
    <w:rsid w:val="00732E7D"/>
    <w:rsid w:val="007357A0"/>
    <w:rsid w:val="007359EF"/>
    <w:rsid w:val="0073665D"/>
    <w:rsid w:val="00737EAA"/>
    <w:rsid w:val="007415DE"/>
    <w:rsid w:val="00743B17"/>
    <w:rsid w:val="00744D5E"/>
    <w:rsid w:val="0075122E"/>
    <w:rsid w:val="007542F4"/>
    <w:rsid w:val="00755580"/>
    <w:rsid w:val="007567DE"/>
    <w:rsid w:val="00760915"/>
    <w:rsid w:val="00762BCC"/>
    <w:rsid w:val="0076315F"/>
    <w:rsid w:val="00770B57"/>
    <w:rsid w:val="00771800"/>
    <w:rsid w:val="007734D2"/>
    <w:rsid w:val="007738E1"/>
    <w:rsid w:val="00773B45"/>
    <w:rsid w:val="00775E2B"/>
    <w:rsid w:val="00781065"/>
    <w:rsid w:val="00781729"/>
    <w:rsid w:val="0078192C"/>
    <w:rsid w:val="00782B87"/>
    <w:rsid w:val="00783193"/>
    <w:rsid w:val="007831AF"/>
    <w:rsid w:val="007837EE"/>
    <w:rsid w:val="00783A39"/>
    <w:rsid w:val="00785EF3"/>
    <w:rsid w:val="00791FF6"/>
    <w:rsid w:val="007923BD"/>
    <w:rsid w:val="00795E14"/>
    <w:rsid w:val="00796576"/>
    <w:rsid w:val="00797739"/>
    <w:rsid w:val="00797B0E"/>
    <w:rsid w:val="00797BF6"/>
    <w:rsid w:val="007A19C9"/>
    <w:rsid w:val="007A1F27"/>
    <w:rsid w:val="007A2432"/>
    <w:rsid w:val="007A2F6F"/>
    <w:rsid w:val="007A41FD"/>
    <w:rsid w:val="007A5F5C"/>
    <w:rsid w:val="007A61CE"/>
    <w:rsid w:val="007A6534"/>
    <w:rsid w:val="007A7C90"/>
    <w:rsid w:val="007B373B"/>
    <w:rsid w:val="007B3811"/>
    <w:rsid w:val="007B3A6D"/>
    <w:rsid w:val="007B3BE4"/>
    <w:rsid w:val="007B3D8C"/>
    <w:rsid w:val="007B492E"/>
    <w:rsid w:val="007B6293"/>
    <w:rsid w:val="007B73C6"/>
    <w:rsid w:val="007C1956"/>
    <w:rsid w:val="007C31E6"/>
    <w:rsid w:val="007C3F3D"/>
    <w:rsid w:val="007C51BA"/>
    <w:rsid w:val="007C574E"/>
    <w:rsid w:val="007C7DC3"/>
    <w:rsid w:val="007D084C"/>
    <w:rsid w:val="007D151A"/>
    <w:rsid w:val="007D2CE4"/>
    <w:rsid w:val="007D3D87"/>
    <w:rsid w:val="007D5942"/>
    <w:rsid w:val="007D65A5"/>
    <w:rsid w:val="007D6A3A"/>
    <w:rsid w:val="007E08CB"/>
    <w:rsid w:val="007E09DD"/>
    <w:rsid w:val="007E473C"/>
    <w:rsid w:val="007E53D8"/>
    <w:rsid w:val="007E7666"/>
    <w:rsid w:val="007F1ABC"/>
    <w:rsid w:val="007F200A"/>
    <w:rsid w:val="007F310B"/>
    <w:rsid w:val="007F43E7"/>
    <w:rsid w:val="007F52FD"/>
    <w:rsid w:val="00803B22"/>
    <w:rsid w:val="008045E5"/>
    <w:rsid w:val="00804AED"/>
    <w:rsid w:val="00807226"/>
    <w:rsid w:val="008078AB"/>
    <w:rsid w:val="0081081F"/>
    <w:rsid w:val="00814151"/>
    <w:rsid w:val="00814301"/>
    <w:rsid w:val="00823AA6"/>
    <w:rsid w:val="00824129"/>
    <w:rsid w:val="00824541"/>
    <w:rsid w:val="00825CC0"/>
    <w:rsid w:val="00826C86"/>
    <w:rsid w:val="0083072F"/>
    <w:rsid w:val="008324D7"/>
    <w:rsid w:val="008346DF"/>
    <w:rsid w:val="00834C75"/>
    <w:rsid w:val="00835017"/>
    <w:rsid w:val="00835390"/>
    <w:rsid w:val="00835D02"/>
    <w:rsid w:val="00835E4B"/>
    <w:rsid w:val="00837F12"/>
    <w:rsid w:val="00842141"/>
    <w:rsid w:val="008452E2"/>
    <w:rsid w:val="00847E8E"/>
    <w:rsid w:val="0085206B"/>
    <w:rsid w:val="00852154"/>
    <w:rsid w:val="0085263B"/>
    <w:rsid w:val="00855D29"/>
    <w:rsid w:val="008573F1"/>
    <w:rsid w:val="00866A76"/>
    <w:rsid w:val="00866E89"/>
    <w:rsid w:val="00867B04"/>
    <w:rsid w:val="0087163D"/>
    <w:rsid w:val="00873024"/>
    <w:rsid w:val="008739C7"/>
    <w:rsid w:val="008744C9"/>
    <w:rsid w:val="008749D3"/>
    <w:rsid w:val="008755BE"/>
    <w:rsid w:val="00875618"/>
    <w:rsid w:val="0087633E"/>
    <w:rsid w:val="008775B8"/>
    <w:rsid w:val="00880312"/>
    <w:rsid w:val="00882A73"/>
    <w:rsid w:val="00885276"/>
    <w:rsid w:val="00890407"/>
    <w:rsid w:val="008938DD"/>
    <w:rsid w:val="00893D34"/>
    <w:rsid w:val="0089457A"/>
    <w:rsid w:val="00895ACF"/>
    <w:rsid w:val="00896125"/>
    <w:rsid w:val="00896FE8"/>
    <w:rsid w:val="00897735"/>
    <w:rsid w:val="00897984"/>
    <w:rsid w:val="008A028A"/>
    <w:rsid w:val="008A3209"/>
    <w:rsid w:val="008A3CC2"/>
    <w:rsid w:val="008A7E20"/>
    <w:rsid w:val="008B0E22"/>
    <w:rsid w:val="008B13BB"/>
    <w:rsid w:val="008B1852"/>
    <w:rsid w:val="008B4E57"/>
    <w:rsid w:val="008B73A6"/>
    <w:rsid w:val="008C20E9"/>
    <w:rsid w:val="008C2F4D"/>
    <w:rsid w:val="008C4FF6"/>
    <w:rsid w:val="008C6A9A"/>
    <w:rsid w:val="008D06C5"/>
    <w:rsid w:val="008D128F"/>
    <w:rsid w:val="008D13BF"/>
    <w:rsid w:val="008D19F8"/>
    <w:rsid w:val="008D1C2A"/>
    <w:rsid w:val="008D2461"/>
    <w:rsid w:val="008D2583"/>
    <w:rsid w:val="008D2A05"/>
    <w:rsid w:val="008D77F2"/>
    <w:rsid w:val="008E070C"/>
    <w:rsid w:val="008E0EF6"/>
    <w:rsid w:val="008E1354"/>
    <w:rsid w:val="008E135F"/>
    <w:rsid w:val="008E190D"/>
    <w:rsid w:val="008E42D3"/>
    <w:rsid w:val="008E7CEC"/>
    <w:rsid w:val="008F691F"/>
    <w:rsid w:val="009010B5"/>
    <w:rsid w:val="00903359"/>
    <w:rsid w:val="00905E8C"/>
    <w:rsid w:val="009060AE"/>
    <w:rsid w:val="009060B7"/>
    <w:rsid w:val="00907003"/>
    <w:rsid w:val="00910B2B"/>
    <w:rsid w:val="00915A2C"/>
    <w:rsid w:val="0091762B"/>
    <w:rsid w:val="00917FA1"/>
    <w:rsid w:val="009201B9"/>
    <w:rsid w:val="00920341"/>
    <w:rsid w:val="00920B00"/>
    <w:rsid w:val="00922E55"/>
    <w:rsid w:val="00923623"/>
    <w:rsid w:val="009274DE"/>
    <w:rsid w:val="00927A0B"/>
    <w:rsid w:val="00932CDF"/>
    <w:rsid w:val="00936074"/>
    <w:rsid w:val="009402EA"/>
    <w:rsid w:val="00942D28"/>
    <w:rsid w:val="009431C6"/>
    <w:rsid w:val="009436FD"/>
    <w:rsid w:val="00944D29"/>
    <w:rsid w:val="00945FA1"/>
    <w:rsid w:val="00946468"/>
    <w:rsid w:val="00947CE6"/>
    <w:rsid w:val="00947D7D"/>
    <w:rsid w:val="0095027A"/>
    <w:rsid w:val="009513A0"/>
    <w:rsid w:val="009543F2"/>
    <w:rsid w:val="009556BB"/>
    <w:rsid w:val="00955BBC"/>
    <w:rsid w:val="0095611F"/>
    <w:rsid w:val="009609F6"/>
    <w:rsid w:val="00961694"/>
    <w:rsid w:val="00961F28"/>
    <w:rsid w:val="009631DC"/>
    <w:rsid w:val="0096463D"/>
    <w:rsid w:val="009655C6"/>
    <w:rsid w:val="0096715E"/>
    <w:rsid w:val="00967699"/>
    <w:rsid w:val="00967DAC"/>
    <w:rsid w:val="00970407"/>
    <w:rsid w:val="00970F28"/>
    <w:rsid w:val="00972BF3"/>
    <w:rsid w:val="00972C8B"/>
    <w:rsid w:val="0097301A"/>
    <w:rsid w:val="00973EEB"/>
    <w:rsid w:val="00974CDE"/>
    <w:rsid w:val="00975276"/>
    <w:rsid w:val="00975704"/>
    <w:rsid w:val="00975D39"/>
    <w:rsid w:val="009760E4"/>
    <w:rsid w:val="00983B93"/>
    <w:rsid w:val="00985DCC"/>
    <w:rsid w:val="009876D3"/>
    <w:rsid w:val="00990AC6"/>
    <w:rsid w:val="00991E13"/>
    <w:rsid w:val="009A21C1"/>
    <w:rsid w:val="009A2DAB"/>
    <w:rsid w:val="009A343C"/>
    <w:rsid w:val="009A3AD5"/>
    <w:rsid w:val="009A7DAB"/>
    <w:rsid w:val="009B1398"/>
    <w:rsid w:val="009B14F2"/>
    <w:rsid w:val="009B23D4"/>
    <w:rsid w:val="009B31F6"/>
    <w:rsid w:val="009B3D93"/>
    <w:rsid w:val="009B50DD"/>
    <w:rsid w:val="009B6D04"/>
    <w:rsid w:val="009C194A"/>
    <w:rsid w:val="009C1BF1"/>
    <w:rsid w:val="009C3055"/>
    <w:rsid w:val="009C38A3"/>
    <w:rsid w:val="009C537A"/>
    <w:rsid w:val="009D0589"/>
    <w:rsid w:val="009D3368"/>
    <w:rsid w:val="009D6120"/>
    <w:rsid w:val="009E1187"/>
    <w:rsid w:val="009E149C"/>
    <w:rsid w:val="009E3056"/>
    <w:rsid w:val="009E3D0A"/>
    <w:rsid w:val="009E5F1E"/>
    <w:rsid w:val="009E618A"/>
    <w:rsid w:val="009E6F1A"/>
    <w:rsid w:val="009F016E"/>
    <w:rsid w:val="009F17C0"/>
    <w:rsid w:val="009F1876"/>
    <w:rsid w:val="009F3985"/>
    <w:rsid w:val="009F3A07"/>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1A05"/>
    <w:rsid w:val="00A22B51"/>
    <w:rsid w:val="00A231D7"/>
    <w:rsid w:val="00A273A2"/>
    <w:rsid w:val="00A276B3"/>
    <w:rsid w:val="00A30101"/>
    <w:rsid w:val="00A30167"/>
    <w:rsid w:val="00A304D0"/>
    <w:rsid w:val="00A377E3"/>
    <w:rsid w:val="00A37C60"/>
    <w:rsid w:val="00A414DA"/>
    <w:rsid w:val="00A448C5"/>
    <w:rsid w:val="00A50D35"/>
    <w:rsid w:val="00A5144F"/>
    <w:rsid w:val="00A518D1"/>
    <w:rsid w:val="00A52BA3"/>
    <w:rsid w:val="00A5345A"/>
    <w:rsid w:val="00A53E13"/>
    <w:rsid w:val="00A5498A"/>
    <w:rsid w:val="00A54C08"/>
    <w:rsid w:val="00A5561F"/>
    <w:rsid w:val="00A56915"/>
    <w:rsid w:val="00A60CA9"/>
    <w:rsid w:val="00A611BC"/>
    <w:rsid w:val="00A61907"/>
    <w:rsid w:val="00A6338A"/>
    <w:rsid w:val="00A63F52"/>
    <w:rsid w:val="00A72BAF"/>
    <w:rsid w:val="00A75F14"/>
    <w:rsid w:val="00A772D3"/>
    <w:rsid w:val="00A82521"/>
    <w:rsid w:val="00A83A6E"/>
    <w:rsid w:val="00A85F59"/>
    <w:rsid w:val="00A86D71"/>
    <w:rsid w:val="00A87FF8"/>
    <w:rsid w:val="00A90091"/>
    <w:rsid w:val="00A91B70"/>
    <w:rsid w:val="00A9347F"/>
    <w:rsid w:val="00A93EB6"/>
    <w:rsid w:val="00A97350"/>
    <w:rsid w:val="00A9791D"/>
    <w:rsid w:val="00AA05DA"/>
    <w:rsid w:val="00AA1121"/>
    <w:rsid w:val="00AA38D0"/>
    <w:rsid w:val="00AA4348"/>
    <w:rsid w:val="00AA5C16"/>
    <w:rsid w:val="00AB1241"/>
    <w:rsid w:val="00AB2E6D"/>
    <w:rsid w:val="00AB4026"/>
    <w:rsid w:val="00AB60F1"/>
    <w:rsid w:val="00AC2136"/>
    <w:rsid w:val="00AC4A9E"/>
    <w:rsid w:val="00AC72DA"/>
    <w:rsid w:val="00AD2003"/>
    <w:rsid w:val="00AD2578"/>
    <w:rsid w:val="00AD29AD"/>
    <w:rsid w:val="00AE0422"/>
    <w:rsid w:val="00AE0F4B"/>
    <w:rsid w:val="00AE20F2"/>
    <w:rsid w:val="00AE3FC8"/>
    <w:rsid w:val="00AE43AF"/>
    <w:rsid w:val="00AE7C48"/>
    <w:rsid w:val="00AF02A6"/>
    <w:rsid w:val="00AF032C"/>
    <w:rsid w:val="00AF0861"/>
    <w:rsid w:val="00AF1902"/>
    <w:rsid w:val="00AF50C3"/>
    <w:rsid w:val="00AF52BE"/>
    <w:rsid w:val="00AF7BF2"/>
    <w:rsid w:val="00AF7C76"/>
    <w:rsid w:val="00B00985"/>
    <w:rsid w:val="00B06D51"/>
    <w:rsid w:val="00B12250"/>
    <w:rsid w:val="00B1339F"/>
    <w:rsid w:val="00B137B3"/>
    <w:rsid w:val="00B148E6"/>
    <w:rsid w:val="00B15DDC"/>
    <w:rsid w:val="00B23569"/>
    <w:rsid w:val="00B24E60"/>
    <w:rsid w:val="00B271F6"/>
    <w:rsid w:val="00B30A07"/>
    <w:rsid w:val="00B31256"/>
    <w:rsid w:val="00B335F2"/>
    <w:rsid w:val="00B359D1"/>
    <w:rsid w:val="00B42002"/>
    <w:rsid w:val="00B438B0"/>
    <w:rsid w:val="00B4558A"/>
    <w:rsid w:val="00B47B1B"/>
    <w:rsid w:val="00B536DA"/>
    <w:rsid w:val="00B55B14"/>
    <w:rsid w:val="00B60E1F"/>
    <w:rsid w:val="00B62685"/>
    <w:rsid w:val="00B632BB"/>
    <w:rsid w:val="00B63BAE"/>
    <w:rsid w:val="00B669EB"/>
    <w:rsid w:val="00B66FFD"/>
    <w:rsid w:val="00B6729B"/>
    <w:rsid w:val="00B675B9"/>
    <w:rsid w:val="00B70D3C"/>
    <w:rsid w:val="00B70E67"/>
    <w:rsid w:val="00B7321F"/>
    <w:rsid w:val="00B75B5C"/>
    <w:rsid w:val="00B76A42"/>
    <w:rsid w:val="00B8008C"/>
    <w:rsid w:val="00B8135E"/>
    <w:rsid w:val="00B82E80"/>
    <w:rsid w:val="00B84DE2"/>
    <w:rsid w:val="00B85F49"/>
    <w:rsid w:val="00B8667C"/>
    <w:rsid w:val="00B86E86"/>
    <w:rsid w:val="00B87E12"/>
    <w:rsid w:val="00B91669"/>
    <w:rsid w:val="00B9264B"/>
    <w:rsid w:val="00B92ECD"/>
    <w:rsid w:val="00B97736"/>
    <w:rsid w:val="00B97862"/>
    <w:rsid w:val="00BA1530"/>
    <w:rsid w:val="00BA302D"/>
    <w:rsid w:val="00BA4D1F"/>
    <w:rsid w:val="00BA56AB"/>
    <w:rsid w:val="00BA5EA5"/>
    <w:rsid w:val="00BA63EB"/>
    <w:rsid w:val="00BA7516"/>
    <w:rsid w:val="00BA78F6"/>
    <w:rsid w:val="00BA7B2D"/>
    <w:rsid w:val="00BB010D"/>
    <w:rsid w:val="00BB1576"/>
    <w:rsid w:val="00BB4DF8"/>
    <w:rsid w:val="00BB52E8"/>
    <w:rsid w:val="00BB6A78"/>
    <w:rsid w:val="00BC1370"/>
    <w:rsid w:val="00BC53D1"/>
    <w:rsid w:val="00BD0234"/>
    <w:rsid w:val="00BD1604"/>
    <w:rsid w:val="00BD16B7"/>
    <w:rsid w:val="00BD3094"/>
    <w:rsid w:val="00BD37DE"/>
    <w:rsid w:val="00BD3FB6"/>
    <w:rsid w:val="00BD6488"/>
    <w:rsid w:val="00BE0A95"/>
    <w:rsid w:val="00BE5B1C"/>
    <w:rsid w:val="00BE60FA"/>
    <w:rsid w:val="00BE79C8"/>
    <w:rsid w:val="00BF087C"/>
    <w:rsid w:val="00BF0E0D"/>
    <w:rsid w:val="00BF231B"/>
    <w:rsid w:val="00BF2BC5"/>
    <w:rsid w:val="00BF4318"/>
    <w:rsid w:val="00BF670D"/>
    <w:rsid w:val="00BF6E12"/>
    <w:rsid w:val="00C00D99"/>
    <w:rsid w:val="00C013FD"/>
    <w:rsid w:val="00C01DFA"/>
    <w:rsid w:val="00C03D8C"/>
    <w:rsid w:val="00C04E73"/>
    <w:rsid w:val="00C05265"/>
    <w:rsid w:val="00C07DE7"/>
    <w:rsid w:val="00C123B5"/>
    <w:rsid w:val="00C143C8"/>
    <w:rsid w:val="00C15807"/>
    <w:rsid w:val="00C1635E"/>
    <w:rsid w:val="00C17D39"/>
    <w:rsid w:val="00C213AB"/>
    <w:rsid w:val="00C21744"/>
    <w:rsid w:val="00C22468"/>
    <w:rsid w:val="00C3061E"/>
    <w:rsid w:val="00C310EC"/>
    <w:rsid w:val="00C3122E"/>
    <w:rsid w:val="00C3281F"/>
    <w:rsid w:val="00C331F4"/>
    <w:rsid w:val="00C34BBD"/>
    <w:rsid w:val="00C37615"/>
    <w:rsid w:val="00C41A03"/>
    <w:rsid w:val="00C41C99"/>
    <w:rsid w:val="00C447E6"/>
    <w:rsid w:val="00C46839"/>
    <w:rsid w:val="00C46B4C"/>
    <w:rsid w:val="00C47726"/>
    <w:rsid w:val="00C53B82"/>
    <w:rsid w:val="00C53E1F"/>
    <w:rsid w:val="00C56731"/>
    <w:rsid w:val="00C57B83"/>
    <w:rsid w:val="00C605FC"/>
    <w:rsid w:val="00C61BDC"/>
    <w:rsid w:val="00C64B36"/>
    <w:rsid w:val="00C661FE"/>
    <w:rsid w:val="00C6624E"/>
    <w:rsid w:val="00C7063B"/>
    <w:rsid w:val="00C75C57"/>
    <w:rsid w:val="00C767A7"/>
    <w:rsid w:val="00C803CB"/>
    <w:rsid w:val="00C812B0"/>
    <w:rsid w:val="00C83B11"/>
    <w:rsid w:val="00C84A03"/>
    <w:rsid w:val="00C84DEE"/>
    <w:rsid w:val="00C8547D"/>
    <w:rsid w:val="00C85C58"/>
    <w:rsid w:val="00C86A9F"/>
    <w:rsid w:val="00C87554"/>
    <w:rsid w:val="00C90B46"/>
    <w:rsid w:val="00C90D0C"/>
    <w:rsid w:val="00C90DA4"/>
    <w:rsid w:val="00C92085"/>
    <w:rsid w:val="00C94BA2"/>
    <w:rsid w:val="00CA12E4"/>
    <w:rsid w:val="00CA3536"/>
    <w:rsid w:val="00CA3DE9"/>
    <w:rsid w:val="00CA4BEA"/>
    <w:rsid w:val="00CA4DC0"/>
    <w:rsid w:val="00CA59D1"/>
    <w:rsid w:val="00CA6BFD"/>
    <w:rsid w:val="00CB1B71"/>
    <w:rsid w:val="00CB1C33"/>
    <w:rsid w:val="00CB52B6"/>
    <w:rsid w:val="00CB7F7F"/>
    <w:rsid w:val="00CC0125"/>
    <w:rsid w:val="00CC403E"/>
    <w:rsid w:val="00CC415A"/>
    <w:rsid w:val="00CC6011"/>
    <w:rsid w:val="00CC7326"/>
    <w:rsid w:val="00CD0581"/>
    <w:rsid w:val="00CD0CE9"/>
    <w:rsid w:val="00CD3463"/>
    <w:rsid w:val="00CD36C2"/>
    <w:rsid w:val="00CD72A8"/>
    <w:rsid w:val="00CE2350"/>
    <w:rsid w:val="00CE374A"/>
    <w:rsid w:val="00CE585F"/>
    <w:rsid w:val="00CF2584"/>
    <w:rsid w:val="00CF2784"/>
    <w:rsid w:val="00CF50DE"/>
    <w:rsid w:val="00CF57DD"/>
    <w:rsid w:val="00CF70E7"/>
    <w:rsid w:val="00CF74D9"/>
    <w:rsid w:val="00D01663"/>
    <w:rsid w:val="00D01ADA"/>
    <w:rsid w:val="00D0368F"/>
    <w:rsid w:val="00D102AF"/>
    <w:rsid w:val="00D109C6"/>
    <w:rsid w:val="00D1138B"/>
    <w:rsid w:val="00D12868"/>
    <w:rsid w:val="00D13234"/>
    <w:rsid w:val="00D13B13"/>
    <w:rsid w:val="00D16E90"/>
    <w:rsid w:val="00D17496"/>
    <w:rsid w:val="00D17564"/>
    <w:rsid w:val="00D21E87"/>
    <w:rsid w:val="00D2424E"/>
    <w:rsid w:val="00D2436D"/>
    <w:rsid w:val="00D24FF3"/>
    <w:rsid w:val="00D27238"/>
    <w:rsid w:val="00D27385"/>
    <w:rsid w:val="00D27B5A"/>
    <w:rsid w:val="00D30C20"/>
    <w:rsid w:val="00D3175B"/>
    <w:rsid w:val="00D32E48"/>
    <w:rsid w:val="00D34710"/>
    <w:rsid w:val="00D35A30"/>
    <w:rsid w:val="00D4477F"/>
    <w:rsid w:val="00D44B14"/>
    <w:rsid w:val="00D45080"/>
    <w:rsid w:val="00D50897"/>
    <w:rsid w:val="00D54365"/>
    <w:rsid w:val="00D544D5"/>
    <w:rsid w:val="00D554F8"/>
    <w:rsid w:val="00D61A26"/>
    <w:rsid w:val="00D62973"/>
    <w:rsid w:val="00D63464"/>
    <w:rsid w:val="00D63E38"/>
    <w:rsid w:val="00D63FCF"/>
    <w:rsid w:val="00D67256"/>
    <w:rsid w:val="00D718DB"/>
    <w:rsid w:val="00D71B42"/>
    <w:rsid w:val="00D71D75"/>
    <w:rsid w:val="00D73CB5"/>
    <w:rsid w:val="00D74611"/>
    <w:rsid w:val="00D74D90"/>
    <w:rsid w:val="00D75091"/>
    <w:rsid w:val="00D75EE5"/>
    <w:rsid w:val="00D76027"/>
    <w:rsid w:val="00D76DB8"/>
    <w:rsid w:val="00D77813"/>
    <w:rsid w:val="00D77C67"/>
    <w:rsid w:val="00D8120D"/>
    <w:rsid w:val="00D827C2"/>
    <w:rsid w:val="00D84792"/>
    <w:rsid w:val="00D873F1"/>
    <w:rsid w:val="00D90871"/>
    <w:rsid w:val="00D909B1"/>
    <w:rsid w:val="00D932B2"/>
    <w:rsid w:val="00D939F6"/>
    <w:rsid w:val="00D94C32"/>
    <w:rsid w:val="00D95D86"/>
    <w:rsid w:val="00DA1D1F"/>
    <w:rsid w:val="00DA400B"/>
    <w:rsid w:val="00DA7987"/>
    <w:rsid w:val="00DB0333"/>
    <w:rsid w:val="00DB23EE"/>
    <w:rsid w:val="00DB4C81"/>
    <w:rsid w:val="00DB4EB2"/>
    <w:rsid w:val="00DC2170"/>
    <w:rsid w:val="00DC4A0A"/>
    <w:rsid w:val="00DC5F62"/>
    <w:rsid w:val="00DC6073"/>
    <w:rsid w:val="00DC619D"/>
    <w:rsid w:val="00DC74CB"/>
    <w:rsid w:val="00DC7D43"/>
    <w:rsid w:val="00DD2667"/>
    <w:rsid w:val="00DD53CA"/>
    <w:rsid w:val="00DD54E2"/>
    <w:rsid w:val="00DD71A6"/>
    <w:rsid w:val="00DE2CE8"/>
    <w:rsid w:val="00DE4C00"/>
    <w:rsid w:val="00DF0C01"/>
    <w:rsid w:val="00DF1954"/>
    <w:rsid w:val="00DF1D4C"/>
    <w:rsid w:val="00DF1DF6"/>
    <w:rsid w:val="00DF271E"/>
    <w:rsid w:val="00DF2B9F"/>
    <w:rsid w:val="00DF57E0"/>
    <w:rsid w:val="00DF6B1B"/>
    <w:rsid w:val="00DF6DB2"/>
    <w:rsid w:val="00DF6F6B"/>
    <w:rsid w:val="00E00BE2"/>
    <w:rsid w:val="00E016E3"/>
    <w:rsid w:val="00E01FFC"/>
    <w:rsid w:val="00E02167"/>
    <w:rsid w:val="00E02199"/>
    <w:rsid w:val="00E0425F"/>
    <w:rsid w:val="00E056EC"/>
    <w:rsid w:val="00E062FB"/>
    <w:rsid w:val="00E069BF"/>
    <w:rsid w:val="00E10FC4"/>
    <w:rsid w:val="00E1190A"/>
    <w:rsid w:val="00E13BD1"/>
    <w:rsid w:val="00E144C7"/>
    <w:rsid w:val="00E1728D"/>
    <w:rsid w:val="00E178CE"/>
    <w:rsid w:val="00E17B88"/>
    <w:rsid w:val="00E22E93"/>
    <w:rsid w:val="00E23DD8"/>
    <w:rsid w:val="00E24E40"/>
    <w:rsid w:val="00E24F54"/>
    <w:rsid w:val="00E2523B"/>
    <w:rsid w:val="00E26E36"/>
    <w:rsid w:val="00E30508"/>
    <w:rsid w:val="00E30D67"/>
    <w:rsid w:val="00E30F65"/>
    <w:rsid w:val="00E332C2"/>
    <w:rsid w:val="00E33965"/>
    <w:rsid w:val="00E35294"/>
    <w:rsid w:val="00E403F1"/>
    <w:rsid w:val="00E44D67"/>
    <w:rsid w:val="00E45447"/>
    <w:rsid w:val="00E46105"/>
    <w:rsid w:val="00E46EE7"/>
    <w:rsid w:val="00E47881"/>
    <w:rsid w:val="00E535B5"/>
    <w:rsid w:val="00E54727"/>
    <w:rsid w:val="00E54A77"/>
    <w:rsid w:val="00E550C3"/>
    <w:rsid w:val="00E57A18"/>
    <w:rsid w:val="00E63C17"/>
    <w:rsid w:val="00E64589"/>
    <w:rsid w:val="00E7259F"/>
    <w:rsid w:val="00E7296B"/>
    <w:rsid w:val="00E73387"/>
    <w:rsid w:val="00E73460"/>
    <w:rsid w:val="00E7365F"/>
    <w:rsid w:val="00E73CD6"/>
    <w:rsid w:val="00E75151"/>
    <w:rsid w:val="00E80938"/>
    <w:rsid w:val="00E83227"/>
    <w:rsid w:val="00E862BD"/>
    <w:rsid w:val="00E863C9"/>
    <w:rsid w:val="00E8644F"/>
    <w:rsid w:val="00E86AB9"/>
    <w:rsid w:val="00E92C9A"/>
    <w:rsid w:val="00E92EFF"/>
    <w:rsid w:val="00E94008"/>
    <w:rsid w:val="00E94E00"/>
    <w:rsid w:val="00E96221"/>
    <w:rsid w:val="00E964F8"/>
    <w:rsid w:val="00E97454"/>
    <w:rsid w:val="00EA1A42"/>
    <w:rsid w:val="00EA578A"/>
    <w:rsid w:val="00EA57A1"/>
    <w:rsid w:val="00EA7260"/>
    <w:rsid w:val="00EA7A97"/>
    <w:rsid w:val="00EB19D0"/>
    <w:rsid w:val="00EB3432"/>
    <w:rsid w:val="00EB3FB7"/>
    <w:rsid w:val="00EB5934"/>
    <w:rsid w:val="00EB5B46"/>
    <w:rsid w:val="00EC2872"/>
    <w:rsid w:val="00EC35DE"/>
    <w:rsid w:val="00ED163F"/>
    <w:rsid w:val="00ED374D"/>
    <w:rsid w:val="00ED7981"/>
    <w:rsid w:val="00ED7BCA"/>
    <w:rsid w:val="00EE09A1"/>
    <w:rsid w:val="00EE0C30"/>
    <w:rsid w:val="00EE3A03"/>
    <w:rsid w:val="00EE4960"/>
    <w:rsid w:val="00EE5F92"/>
    <w:rsid w:val="00EE63AF"/>
    <w:rsid w:val="00EF3340"/>
    <w:rsid w:val="00EF583E"/>
    <w:rsid w:val="00EF6EE5"/>
    <w:rsid w:val="00F013BC"/>
    <w:rsid w:val="00F0237E"/>
    <w:rsid w:val="00F0274B"/>
    <w:rsid w:val="00F04722"/>
    <w:rsid w:val="00F04D67"/>
    <w:rsid w:val="00F071C9"/>
    <w:rsid w:val="00F11B44"/>
    <w:rsid w:val="00F20413"/>
    <w:rsid w:val="00F20565"/>
    <w:rsid w:val="00F21DC4"/>
    <w:rsid w:val="00F2493D"/>
    <w:rsid w:val="00F257EF"/>
    <w:rsid w:val="00F25DD2"/>
    <w:rsid w:val="00F27F51"/>
    <w:rsid w:val="00F30379"/>
    <w:rsid w:val="00F304B3"/>
    <w:rsid w:val="00F33F41"/>
    <w:rsid w:val="00F371C6"/>
    <w:rsid w:val="00F37A2A"/>
    <w:rsid w:val="00F428F9"/>
    <w:rsid w:val="00F4331A"/>
    <w:rsid w:val="00F44E80"/>
    <w:rsid w:val="00F4515F"/>
    <w:rsid w:val="00F4683E"/>
    <w:rsid w:val="00F50E6D"/>
    <w:rsid w:val="00F50FB2"/>
    <w:rsid w:val="00F51F62"/>
    <w:rsid w:val="00F53D01"/>
    <w:rsid w:val="00F53D2E"/>
    <w:rsid w:val="00F53FCF"/>
    <w:rsid w:val="00F54B0A"/>
    <w:rsid w:val="00F56494"/>
    <w:rsid w:val="00F57D76"/>
    <w:rsid w:val="00F60096"/>
    <w:rsid w:val="00F61A96"/>
    <w:rsid w:val="00F621AD"/>
    <w:rsid w:val="00F64736"/>
    <w:rsid w:val="00F64982"/>
    <w:rsid w:val="00F6737D"/>
    <w:rsid w:val="00F67707"/>
    <w:rsid w:val="00F71749"/>
    <w:rsid w:val="00F71FC0"/>
    <w:rsid w:val="00F74440"/>
    <w:rsid w:val="00F75F5D"/>
    <w:rsid w:val="00F76491"/>
    <w:rsid w:val="00F7709F"/>
    <w:rsid w:val="00F7738B"/>
    <w:rsid w:val="00F80D18"/>
    <w:rsid w:val="00F81E2D"/>
    <w:rsid w:val="00F85ABC"/>
    <w:rsid w:val="00F85DAA"/>
    <w:rsid w:val="00F913E1"/>
    <w:rsid w:val="00F95CE7"/>
    <w:rsid w:val="00F97DE4"/>
    <w:rsid w:val="00FA242B"/>
    <w:rsid w:val="00FA32B8"/>
    <w:rsid w:val="00FA429D"/>
    <w:rsid w:val="00FA45ED"/>
    <w:rsid w:val="00FA7C93"/>
    <w:rsid w:val="00FB28FB"/>
    <w:rsid w:val="00FB4C4E"/>
    <w:rsid w:val="00FB4EBF"/>
    <w:rsid w:val="00FB74BC"/>
    <w:rsid w:val="00FC254B"/>
    <w:rsid w:val="00FC2694"/>
    <w:rsid w:val="00FC3A31"/>
    <w:rsid w:val="00FC4470"/>
    <w:rsid w:val="00FC603C"/>
    <w:rsid w:val="00FC7FB3"/>
    <w:rsid w:val="00FD0B97"/>
    <w:rsid w:val="00FD155C"/>
    <w:rsid w:val="00FD195B"/>
    <w:rsid w:val="00FD1A81"/>
    <w:rsid w:val="00FD5B3A"/>
    <w:rsid w:val="00FD6BBC"/>
    <w:rsid w:val="00FE0802"/>
    <w:rsid w:val="00FE351F"/>
    <w:rsid w:val="00FE35C8"/>
    <w:rsid w:val="00FE519A"/>
    <w:rsid w:val="00FE530D"/>
    <w:rsid w:val="00FE5C75"/>
    <w:rsid w:val="00FE64C2"/>
    <w:rsid w:val="00FF12D5"/>
    <w:rsid w:val="00FF266D"/>
    <w:rsid w:val="00FF36EF"/>
    <w:rsid w:val="00FF3A63"/>
    <w:rsid w:val="00FF6332"/>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guides.lcc.edu/assign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ingem2@star.l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cc.edu/hhs/for_your_health/exercise/%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c.edu/transfer/macrao_agre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2.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E898D-41D8-4DA3-89D3-80C8DBD8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3</cp:revision>
  <cp:lastPrinted>2016-11-11T14:22:00Z</cp:lastPrinted>
  <dcterms:created xsi:type="dcterms:W3CDTF">2017-04-27T13:33:00Z</dcterms:created>
  <dcterms:modified xsi:type="dcterms:W3CDTF">2017-04-27T13:33:00Z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