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8"/>
        <w:gridCol w:w="4317"/>
        <w:gridCol w:w="2615"/>
      </w:tblGrid>
      <w:tr w:rsidR="001775C4" w:rsidRPr="00EF6EE5" w14:paraId="2AE29360" w14:textId="77777777" w:rsidTr="009A343C">
        <w:tc>
          <w:tcPr>
            <w:tcW w:w="11250" w:type="dxa"/>
            <w:gridSpan w:val="3"/>
          </w:tcPr>
          <w:p w14:paraId="12DC5CD8" w14:textId="77777777" w:rsidR="001775C4" w:rsidRPr="00EF6EE5" w:rsidRDefault="0047524A" w:rsidP="00217343">
            <w:pPr>
              <w:tabs>
                <w:tab w:val="left" w:pos="522"/>
                <w:tab w:val="left" w:pos="11617"/>
              </w:tabs>
              <w:ind w:left="-1013" w:firstLine="1013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14:paraId="1CDD669D" w14:textId="77777777" w:rsidTr="009A343C">
        <w:tc>
          <w:tcPr>
            <w:tcW w:w="11250" w:type="dxa"/>
            <w:gridSpan w:val="3"/>
          </w:tcPr>
          <w:p w14:paraId="513C9999" w14:textId="77777777" w:rsidR="001775C4" w:rsidRPr="00EF6EE5" w:rsidRDefault="001775C4" w:rsidP="00372A45">
            <w:pPr>
              <w:tabs>
                <w:tab w:val="left" w:pos="7680"/>
              </w:tabs>
              <w:ind w:left="-1013" w:firstLine="1013"/>
            </w:pPr>
            <w:r w:rsidRPr="00EF6EE5">
              <w:rPr>
                <w:i/>
              </w:rPr>
              <w:t>Name of Committee or Team:</w:t>
            </w:r>
            <w:r w:rsidRPr="00EF6EE5">
              <w:t xml:space="preserve"> </w:t>
            </w:r>
            <w:r w:rsidR="0044123B">
              <w:t xml:space="preserve"> </w:t>
            </w:r>
            <w:r w:rsidR="009A7DAB" w:rsidRPr="009A7DAB">
              <w:t>Committee for Assessing Student Learning (CASL)</w:t>
            </w:r>
            <w:r w:rsidR="00372A45">
              <w:tab/>
            </w:r>
          </w:p>
        </w:tc>
      </w:tr>
      <w:tr w:rsidR="001775C4" w:rsidRPr="00EF6EE5" w14:paraId="2A3180ED" w14:textId="77777777" w:rsidTr="009A343C">
        <w:tc>
          <w:tcPr>
            <w:tcW w:w="11250" w:type="dxa"/>
            <w:gridSpan w:val="3"/>
          </w:tcPr>
          <w:p w14:paraId="74B65B51" w14:textId="792BB051" w:rsidR="00217343" w:rsidRDefault="001775C4" w:rsidP="008B0E22">
            <w:pPr>
              <w:rPr>
                <w:i/>
              </w:rPr>
            </w:pPr>
            <w:r w:rsidRPr="00590670">
              <w:rPr>
                <w:i/>
              </w:rPr>
              <w:t>Team Members Present:</w:t>
            </w:r>
            <w:r w:rsidR="006C5C76" w:rsidRPr="00590670">
              <w:rPr>
                <w:i/>
              </w:rPr>
              <w:t xml:space="preserve"> </w:t>
            </w:r>
            <w:r w:rsidR="00C85C58">
              <w:rPr>
                <w:i/>
              </w:rPr>
              <w:t xml:space="preserve">Peggy Dutcher, Luanne Bibbee, Ryan Skiera, Joe Long, Karen Hicks, Lisa </w:t>
            </w:r>
            <w:r w:rsidR="00A87FF8">
              <w:rPr>
                <w:i/>
              </w:rPr>
              <w:t>Nienkark, Zach Macomber, Ed Bryant</w:t>
            </w:r>
            <w:r w:rsidR="002576C5">
              <w:rPr>
                <w:i/>
              </w:rPr>
              <w:t>, Suzanne Bernsten, Leslie Johnson</w:t>
            </w:r>
          </w:p>
          <w:p w14:paraId="7465D2B0" w14:textId="38DC0AF8" w:rsidR="00C85C58" w:rsidRDefault="00D77813" w:rsidP="00C85C58">
            <w:pPr>
              <w:rPr>
                <w:i/>
              </w:rPr>
            </w:pPr>
            <w:r w:rsidRPr="00590670">
              <w:rPr>
                <w:i/>
              </w:rPr>
              <w:t>Team Members Absent:</w:t>
            </w:r>
            <w:r w:rsidR="00585804">
              <w:rPr>
                <w:i/>
              </w:rPr>
              <w:t xml:space="preserve"> Gretchen Arthur, Barb Clauer, Dana Cogswell, Rafeeq McGiveron, Cesar Potes</w:t>
            </w:r>
          </w:p>
          <w:p w14:paraId="5443055C" w14:textId="66900562" w:rsidR="002775C4" w:rsidRPr="002775C4" w:rsidRDefault="00C85C58" w:rsidP="00C85C58">
            <w:r>
              <w:rPr>
                <w:i/>
              </w:rPr>
              <w:t>Guests:</w:t>
            </w:r>
            <w:r w:rsidR="001565B2">
              <w:rPr>
                <w:i/>
              </w:rPr>
              <w:t xml:space="preserve"> Karen Tommasulo</w:t>
            </w:r>
            <w:r w:rsidR="007F200A">
              <w:rPr>
                <w:i/>
              </w:rPr>
              <w:t xml:space="preserve">, Reid </w:t>
            </w:r>
            <w:r w:rsidR="0010269B">
              <w:rPr>
                <w:i/>
              </w:rPr>
              <w:t>Felsing</w:t>
            </w:r>
          </w:p>
        </w:tc>
      </w:tr>
      <w:tr w:rsidR="001775C4" w:rsidRPr="00EF6EE5" w14:paraId="4A895BC2" w14:textId="77777777" w:rsidTr="009A343C">
        <w:tc>
          <w:tcPr>
            <w:tcW w:w="4318" w:type="dxa"/>
          </w:tcPr>
          <w:p w14:paraId="482BCA28" w14:textId="6626F3A6" w:rsidR="001775C4" w:rsidRPr="00EF6EE5" w:rsidRDefault="001775C4">
            <w:pPr>
              <w:ind w:left="-1013" w:firstLine="1013"/>
            </w:pPr>
            <w:r>
              <w:t xml:space="preserve">Date:  </w:t>
            </w:r>
            <w:r w:rsidR="00C85C58">
              <w:t>October 27</w:t>
            </w:r>
            <w:r w:rsidR="00B335F2">
              <w:t>, 2016</w:t>
            </w:r>
          </w:p>
        </w:tc>
        <w:tc>
          <w:tcPr>
            <w:tcW w:w="4317" w:type="dxa"/>
          </w:tcPr>
          <w:p w14:paraId="52F73400" w14:textId="77777777" w:rsidR="001775C4" w:rsidRPr="00EF6EE5" w:rsidRDefault="00096EB8" w:rsidP="00660242">
            <w:pPr>
              <w:ind w:left="-1013" w:firstLine="1013"/>
            </w:pPr>
            <w:r>
              <w:t>Time:  2:30pm – 4</w:t>
            </w:r>
            <w:r w:rsidR="00D73CB5">
              <w:t>:00</w:t>
            </w:r>
            <w:r w:rsidR="00DB23EE">
              <w:t>pm</w:t>
            </w:r>
          </w:p>
        </w:tc>
        <w:tc>
          <w:tcPr>
            <w:tcW w:w="2615" w:type="dxa"/>
          </w:tcPr>
          <w:p w14:paraId="7092CB2C" w14:textId="77777777" w:rsidR="001775C4" w:rsidRPr="00EF6EE5" w:rsidRDefault="001775C4" w:rsidP="00660242">
            <w:pPr>
              <w:ind w:left="-1013" w:firstLine="1013"/>
            </w:pPr>
            <w:r w:rsidRPr="00EF6EE5">
              <w:t xml:space="preserve">Room:  </w:t>
            </w:r>
            <w:r w:rsidR="000B33A0">
              <w:t>TLC 326</w:t>
            </w:r>
          </w:p>
        </w:tc>
      </w:tr>
    </w:tbl>
    <w:p w14:paraId="1291F639" w14:textId="77777777" w:rsidR="002775C4" w:rsidRDefault="002775C4"/>
    <w:tbl>
      <w:tblPr>
        <w:tblW w:w="1143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70"/>
        <w:gridCol w:w="8550"/>
        <w:gridCol w:w="1710"/>
      </w:tblGrid>
      <w:tr w:rsidR="009876D3" w:rsidRPr="00EF6EE5" w14:paraId="6D86DDBC" w14:textId="77777777" w:rsidTr="007C3F3D">
        <w:trPr>
          <w:trHeight w:val="305"/>
          <w:tblHeader/>
        </w:trPr>
        <w:tc>
          <w:tcPr>
            <w:tcW w:w="1170" w:type="dxa"/>
          </w:tcPr>
          <w:p w14:paraId="049FACE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8550" w:type="dxa"/>
          </w:tcPr>
          <w:p w14:paraId="7CB88BE7" w14:textId="77777777" w:rsidR="009876D3" w:rsidRPr="00EF6EE5" w:rsidRDefault="009876D3">
            <w:pPr>
              <w:rPr>
                <w:b/>
              </w:rPr>
            </w:pPr>
          </w:p>
        </w:tc>
        <w:tc>
          <w:tcPr>
            <w:tcW w:w="1710" w:type="dxa"/>
          </w:tcPr>
          <w:p w14:paraId="4EDC1E6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Next Steps</w:t>
            </w:r>
          </w:p>
        </w:tc>
      </w:tr>
      <w:tr w:rsidR="006976AB" w:rsidRPr="00EF6EE5" w14:paraId="26D32A73" w14:textId="77777777" w:rsidTr="007C3F3D">
        <w:trPr>
          <w:trHeight w:val="179"/>
        </w:trPr>
        <w:tc>
          <w:tcPr>
            <w:tcW w:w="1170" w:type="dxa"/>
          </w:tcPr>
          <w:p w14:paraId="4ECA054C" w14:textId="1C0DF781" w:rsidR="006976AB" w:rsidRDefault="006976AB" w:rsidP="00797739">
            <w:r>
              <w:t xml:space="preserve">Approval of the </w:t>
            </w:r>
            <w:r w:rsidR="00090A8A">
              <w:t xml:space="preserve">notes </w:t>
            </w:r>
            <w:r>
              <w:t xml:space="preserve">on </w:t>
            </w:r>
            <w:r w:rsidR="00C85C58">
              <w:t>10/13/16</w:t>
            </w:r>
          </w:p>
        </w:tc>
        <w:tc>
          <w:tcPr>
            <w:tcW w:w="8550" w:type="dxa"/>
          </w:tcPr>
          <w:p w14:paraId="7A59B75C" w14:textId="77777777" w:rsidR="00D67256" w:rsidRDefault="00D67256" w:rsidP="00797739">
            <w:r>
              <w:t xml:space="preserve">Lisa moved to approve. </w:t>
            </w:r>
          </w:p>
          <w:p w14:paraId="16DB2A73" w14:textId="2774DC70" w:rsidR="00D67256" w:rsidRDefault="003A1167" w:rsidP="00797739">
            <w:r>
              <w:t xml:space="preserve">All approved. </w:t>
            </w:r>
          </w:p>
        </w:tc>
        <w:tc>
          <w:tcPr>
            <w:tcW w:w="1710" w:type="dxa"/>
          </w:tcPr>
          <w:p w14:paraId="26946AD5" w14:textId="77777777" w:rsidR="00490332" w:rsidRPr="00B82E80" w:rsidRDefault="00490332" w:rsidP="00C85C58"/>
        </w:tc>
      </w:tr>
      <w:tr w:rsidR="001B5394" w:rsidRPr="00EF6EE5" w14:paraId="2635EDB9" w14:textId="77777777" w:rsidTr="007C3F3D">
        <w:trPr>
          <w:trHeight w:val="179"/>
        </w:trPr>
        <w:tc>
          <w:tcPr>
            <w:tcW w:w="1170" w:type="dxa"/>
          </w:tcPr>
          <w:p w14:paraId="0E1032AE" w14:textId="5EDC4047" w:rsidR="001B5394" w:rsidRDefault="00C85C58" w:rsidP="00797739">
            <w:r>
              <w:t>What’s happening at LCC – Best Practices</w:t>
            </w:r>
          </w:p>
        </w:tc>
        <w:tc>
          <w:tcPr>
            <w:tcW w:w="8550" w:type="dxa"/>
          </w:tcPr>
          <w:p w14:paraId="2F75A402" w14:textId="0426598E" w:rsidR="0032075D" w:rsidRDefault="008045E5" w:rsidP="0032075D">
            <w:r>
              <w:t>“</w:t>
            </w:r>
            <w:r w:rsidR="00662F5A">
              <w:t>What’s happening at LCC- Best Practices</w:t>
            </w:r>
            <w:r>
              <w:t>”</w:t>
            </w:r>
            <w:r w:rsidR="00662F5A">
              <w:t xml:space="preserve"> will now be a standing agenda item.</w:t>
            </w:r>
            <w:r w:rsidR="00D939F6">
              <w:t xml:space="preserve"> </w:t>
            </w:r>
            <w:r w:rsidR="0032075D">
              <w:t xml:space="preserve">Think about </w:t>
            </w:r>
            <w:r w:rsidR="00E2523B">
              <w:t xml:space="preserve">the </w:t>
            </w:r>
            <w:r w:rsidR="0032075D">
              <w:t>best practices you’ve heard</w:t>
            </w:r>
            <w:r w:rsidR="00E2523B">
              <w:t xml:space="preserve"> about</w:t>
            </w:r>
            <w:r w:rsidR="0032075D">
              <w:t xml:space="preserve"> at LCC. We would like to</w:t>
            </w:r>
            <w:r w:rsidR="0030767C">
              <w:t xml:space="preserve"> help elevate others </w:t>
            </w:r>
            <w:r w:rsidR="0032075D">
              <w:t xml:space="preserve">assessment practices. </w:t>
            </w:r>
            <w:r w:rsidR="000B6F9F">
              <w:t xml:space="preserve">There is a section for best practices in the Assessment Plan. </w:t>
            </w:r>
            <w:r w:rsidR="0032075D">
              <w:t>Right now, we only have 1 example. We would lik</w:t>
            </w:r>
            <w:r w:rsidR="00392D2C">
              <w:t>e to add many more.</w:t>
            </w:r>
          </w:p>
          <w:p w14:paraId="58FD8BF2" w14:textId="77777777" w:rsidR="00D939F6" w:rsidRDefault="00D939F6" w:rsidP="009A343C"/>
          <w:p w14:paraId="1E74F9D5" w14:textId="067D4673" w:rsidR="00D939F6" w:rsidRDefault="00D939F6" w:rsidP="009060AE">
            <w:r>
              <w:t xml:space="preserve">Karen </w:t>
            </w:r>
            <w:r w:rsidR="00662F5A">
              <w:t>H. has been working with Fitness and Wellness on compiling assessment scores. They</w:t>
            </w:r>
            <w:r>
              <w:t xml:space="preserve"> put together a data compiler in excel. </w:t>
            </w:r>
            <w:r w:rsidR="0032075D">
              <w:t>This</w:t>
            </w:r>
            <w:r w:rsidR="00662F5A">
              <w:t xml:space="preserve"> sample d</w:t>
            </w:r>
            <w:r>
              <w:t xml:space="preserve">ata spreadsheet </w:t>
            </w:r>
            <w:r w:rsidR="00662F5A">
              <w:t xml:space="preserve">is located on SharePoint in the 10/27/16 meeting folder. </w:t>
            </w:r>
            <w:r w:rsidR="0032075D">
              <w:t>It will</w:t>
            </w:r>
            <w:r>
              <w:t xml:space="preserve"> streamline their data process. </w:t>
            </w:r>
            <w:r w:rsidR="003F40E0">
              <w:t>F</w:t>
            </w:r>
            <w:r>
              <w:t>aculty</w:t>
            </w:r>
            <w:r w:rsidR="003F40E0">
              <w:t xml:space="preserve"> members just have to</w:t>
            </w:r>
            <w:r>
              <w:t xml:space="preserve"> input their scores. </w:t>
            </w:r>
            <w:r w:rsidR="0032075D">
              <w:t xml:space="preserve">They </w:t>
            </w:r>
            <w:r>
              <w:t xml:space="preserve">can track </w:t>
            </w:r>
            <w:r w:rsidR="003A0FEB">
              <w:t>students’</w:t>
            </w:r>
            <w:r w:rsidR="0032075D">
              <w:t xml:space="preserve"> progress as well as the</w:t>
            </w:r>
            <w:r w:rsidR="00E2523B">
              <w:t>ir</w:t>
            </w:r>
            <w:r w:rsidR="0032075D">
              <w:t xml:space="preserve"> test scores.</w:t>
            </w:r>
            <w:r w:rsidR="00E2523B">
              <w:t xml:space="preserve"> Fitness and Wellness was doing this all by</w:t>
            </w:r>
            <w:r w:rsidR="0032075D">
              <w:t xml:space="preserve"> paper</w:t>
            </w:r>
            <w:r w:rsidR="009060AE">
              <w:t xml:space="preserve"> before</w:t>
            </w:r>
            <w:r w:rsidR="0032075D">
              <w:t xml:space="preserve"> and it was very difficult to track. </w:t>
            </w:r>
          </w:p>
        </w:tc>
        <w:tc>
          <w:tcPr>
            <w:tcW w:w="1710" w:type="dxa"/>
          </w:tcPr>
          <w:p w14:paraId="08A111D6" w14:textId="77777777" w:rsidR="001B5394" w:rsidRPr="00B82E80" w:rsidRDefault="001B5394" w:rsidP="00F97DE4">
            <w:pPr>
              <w:tabs>
                <w:tab w:val="left" w:pos="667"/>
              </w:tabs>
            </w:pPr>
          </w:p>
        </w:tc>
      </w:tr>
      <w:tr w:rsidR="009876D3" w:rsidRPr="00EF6EE5" w14:paraId="2B8D0E5B" w14:textId="77777777" w:rsidTr="007C3F3D">
        <w:tc>
          <w:tcPr>
            <w:tcW w:w="1170" w:type="dxa"/>
          </w:tcPr>
          <w:p w14:paraId="7DEDA7C6" w14:textId="2C30ACAC" w:rsidR="009876D3" w:rsidRDefault="00C85C58" w:rsidP="00BF0E0D">
            <w:pPr>
              <w:spacing w:after="160" w:line="259" w:lineRule="auto"/>
            </w:pPr>
            <w:r>
              <w:t xml:space="preserve">Assessment Nugget </w:t>
            </w:r>
          </w:p>
        </w:tc>
        <w:tc>
          <w:tcPr>
            <w:tcW w:w="8550" w:type="dxa"/>
          </w:tcPr>
          <w:p w14:paraId="109C688D" w14:textId="37062DF0" w:rsidR="00825CC0" w:rsidRDefault="008045E5">
            <w:r>
              <w:t>“</w:t>
            </w:r>
            <w:r w:rsidR="00825CC0">
              <w:t>Assessment Nugget</w:t>
            </w:r>
            <w:r>
              <w:t>”</w:t>
            </w:r>
            <w:r w:rsidR="00825CC0">
              <w:t xml:space="preserve"> will now be a standing agenda item. This will cover </w:t>
            </w:r>
            <w:r w:rsidR="001C2A83">
              <w:t>a</w:t>
            </w:r>
            <w:r>
              <w:t xml:space="preserve"> new assessment topic each meeting.</w:t>
            </w:r>
          </w:p>
          <w:p w14:paraId="00CAE66D" w14:textId="77777777" w:rsidR="008045E5" w:rsidRDefault="008045E5"/>
          <w:p w14:paraId="5BAFCC17" w14:textId="47FA732A" w:rsidR="0071255F" w:rsidRDefault="0071255F">
            <w:r>
              <w:t xml:space="preserve">Assessment – Related </w:t>
            </w:r>
            <w:r w:rsidR="003A0FEB">
              <w:t>Definitions</w:t>
            </w:r>
            <w:r>
              <w:t xml:space="preserve"> and </w:t>
            </w:r>
            <w:r w:rsidR="003A0FEB">
              <w:t>Terminology</w:t>
            </w:r>
            <w:r w:rsidR="00477BC3">
              <w:t xml:space="preserve"> handout</w:t>
            </w:r>
            <w:r>
              <w:t xml:space="preserve"> – This is from our plan.</w:t>
            </w:r>
          </w:p>
          <w:p w14:paraId="6717F1FB" w14:textId="7D8B2BF0" w:rsidR="00477BC3" w:rsidRDefault="00477BC3" w:rsidP="00477BC3">
            <w:pPr>
              <w:pStyle w:val="ListParagraph"/>
              <w:numPr>
                <w:ilvl w:val="0"/>
                <w:numId w:val="13"/>
              </w:numPr>
            </w:pPr>
            <w:r>
              <w:t>Learning Outcome (Outcome)</w:t>
            </w:r>
          </w:p>
          <w:p w14:paraId="537F7FE9" w14:textId="40B7D29F" w:rsidR="0071255F" w:rsidRDefault="0071255F" w:rsidP="00477BC3">
            <w:pPr>
              <w:pStyle w:val="ListParagraph"/>
              <w:numPr>
                <w:ilvl w:val="1"/>
                <w:numId w:val="13"/>
              </w:numPr>
            </w:pPr>
            <w:r>
              <w:t xml:space="preserve"> A broad statement describing what students are expected to know and be able to do upon completing a course, upon graduation, etc. </w:t>
            </w:r>
          </w:p>
          <w:p w14:paraId="02E8FD05" w14:textId="07065C6B" w:rsidR="00305D9C" w:rsidRDefault="00305D9C" w:rsidP="008045E5">
            <w:pPr>
              <w:pStyle w:val="ListParagraph"/>
              <w:numPr>
                <w:ilvl w:val="1"/>
                <w:numId w:val="13"/>
              </w:numPr>
            </w:pPr>
            <w:r>
              <w:t xml:space="preserve">What definition do we want to use here? </w:t>
            </w:r>
          </w:p>
          <w:p w14:paraId="5F21A3E0" w14:textId="6A33F9D8" w:rsidR="00477BC3" w:rsidRDefault="00477BC3" w:rsidP="00477BC3">
            <w:pPr>
              <w:pStyle w:val="ListParagraph"/>
              <w:numPr>
                <w:ilvl w:val="0"/>
                <w:numId w:val="13"/>
              </w:numPr>
            </w:pPr>
            <w:r>
              <w:t xml:space="preserve">Learning objectives are the primary building blocks of good curriculum design. They support the learning outcome in that each is a small step in arriving at what the learner is supposed to know or be able to do. </w:t>
            </w:r>
          </w:p>
          <w:p w14:paraId="65AAB2EC" w14:textId="3E81476F" w:rsidR="001C2A83" w:rsidRDefault="00305D9C" w:rsidP="00477BC3">
            <w:pPr>
              <w:pStyle w:val="ListParagraph"/>
              <w:numPr>
                <w:ilvl w:val="0"/>
                <w:numId w:val="13"/>
              </w:numPr>
            </w:pPr>
            <w:r>
              <w:t xml:space="preserve">Learning Objectives: </w:t>
            </w:r>
          </w:p>
          <w:p w14:paraId="60F101F7" w14:textId="30335FA8" w:rsidR="00305D9C" w:rsidRDefault="00305D9C" w:rsidP="00477BC3">
            <w:pPr>
              <w:pStyle w:val="ListParagraph"/>
              <w:numPr>
                <w:ilvl w:val="1"/>
                <w:numId w:val="12"/>
              </w:numPr>
            </w:pPr>
            <w:r>
              <w:t>Define sp</w:t>
            </w:r>
            <w:r w:rsidR="003A0FEB">
              <w:t>ecific outcomes or competencies</w:t>
            </w:r>
            <w:r>
              <w:t xml:space="preserve"> to be achieved in </w:t>
            </w:r>
            <w:r w:rsidR="003A0FEB">
              <w:t>terms</w:t>
            </w:r>
            <w:r>
              <w:t xml:space="preserve"> of skills, content, mastery, attitudes, or values</w:t>
            </w:r>
            <w:r w:rsidR="00477BC3">
              <w:t>.</w:t>
            </w:r>
          </w:p>
          <w:p w14:paraId="310E738D" w14:textId="3DE97F9B" w:rsidR="00305D9C" w:rsidRDefault="00305D9C" w:rsidP="00477BC3">
            <w:pPr>
              <w:pStyle w:val="ListParagraph"/>
              <w:numPr>
                <w:ilvl w:val="1"/>
                <w:numId w:val="12"/>
              </w:numPr>
            </w:pPr>
            <w:r>
              <w:t>Form the basis upon which to select or design instruction materials, content, or techniques</w:t>
            </w:r>
            <w:r w:rsidR="00477BC3">
              <w:t>.</w:t>
            </w:r>
          </w:p>
          <w:p w14:paraId="706C5416" w14:textId="41D13367" w:rsidR="00305D9C" w:rsidRDefault="00305D9C" w:rsidP="00477BC3">
            <w:pPr>
              <w:pStyle w:val="ListParagraph"/>
              <w:numPr>
                <w:ilvl w:val="1"/>
                <w:numId w:val="12"/>
              </w:numPr>
            </w:pPr>
            <w:r>
              <w:t>Provide the basis for deterring or assessing when the instruction purpose has been accomplished</w:t>
            </w:r>
            <w:r w:rsidR="00477BC3">
              <w:t>.</w:t>
            </w:r>
          </w:p>
          <w:p w14:paraId="378A2AA4" w14:textId="11ADC4F2" w:rsidR="00305D9C" w:rsidRDefault="00305D9C" w:rsidP="00477BC3">
            <w:pPr>
              <w:pStyle w:val="ListParagraph"/>
              <w:numPr>
                <w:ilvl w:val="1"/>
                <w:numId w:val="12"/>
              </w:numPr>
            </w:pPr>
            <w:r>
              <w:t>Provide a framework within which a learner can organize his efforts to complete the learning tasks</w:t>
            </w:r>
            <w:r w:rsidR="00477BC3">
              <w:t>.</w:t>
            </w:r>
          </w:p>
          <w:p w14:paraId="731D197D" w14:textId="77777777" w:rsidR="00305D9C" w:rsidRDefault="00305D9C" w:rsidP="00305D9C"/>
          <w:p w14:paraId="636EA0C4" w14:textId="1D36A07D" w:rsidR="00703F39" w:rsidRDefault="0030767C" w:rsidP="00477BC3">
            <w:pPr>
              <w:pStyle w:val="ListParagraph"/>
              <w:numPr>
                <w:ilvl w:val="0"/>
                <w:numId w:val="13"/>
              </w:numPr>
            </w:pPr>
            <w:r>
              <w:t>Example: BIOL 145 Outcome</w:t>
            </w:r>
          </w:p>
          <w:p w14:paraId="5F94019A" w14:textId="2B68FA0B" w:rsidR="00703F39" w:rsidRDefault="00703F39" w:rsidP="00703F39">
            <w:pPr>
              <w:pStyle w:val="ListParagraph"/>
              <w:numPr>
                <w:ilvl w:val="1"/>
                <w:numId w:val="13"/>
              </w:numPr>
            </w:pPr>
            <w:r>
              <w:lastRenderedPageBreak/>
              <w:t>Describe specific aspects of the nature of physics, chemistry, and biology, as they relate to the structure and functions of the human body.</w:t>
            </w:r>
          </w:p>
          <w:p w14:paraId="754D3B94" w14:textId="7CF13B18" w:rsidR="00703F39" w:rsidRDefault="0030767C" w:rsidP="00703F39">
            <w:pPr>
              <w:pStyle w:val="ListParagraph"/>
              <w:numPr>
                <w:ilvl w:val="0"/>
                <w:numId w:val="13"/>
              </w:numPr>
            </w:pPr>
            <w:r>
              <w:t>Objective</w:t>
            </w:r>
          </w:p>
          <w:p w14:paraId="37C1A05A" w14:textId="286D5A8F" w:rsidR="00703F39" w:rsidRDefault="00703F39" w:rsidP="00703F39">
            <w:pPr>
              <w:pStyle w:val="ListParagraph"/>
              <w:numPr>
                <w:ilvl w:val="1"/>
                <w:numId w:val="13"/>
              </w:numPr>
            </w:pPr>
            <w:r>
              <w:t xml:space="preserve">Define anatomy and physiology. </w:t>
            </w:r>
          </w:p>
          <w:p w14:paraId="3C0751F9" w14:textId="0E2F08D3" w:rsidR="001C2A83" w:rsidRDefault="00703F39" w:rsidP="00686F62">
            <w:pPr>
              <w:pStyle w:val="ListParagraph"/>
              <w:numPr>
                <w:ilvl w:val="0"/>
                <w:numId w:val="13"/>
              </w:numPr>
            </w:pPr>
            <w:r>
              <w:t xml:space="preserve">This can be tweaked as it is broad. </w:t>
            </w:r>
            <w:r w:rsidR="00305D9C">
              <w:t xml:space="preserve">How are we going to accomplish this? </w:t>
            </w:r>
          </w:p>
          <w:p w14:paraId="07AE00EB" w14:textId="77777777" w:rsidR="008045E5" w:rsidRDefault="008045E5" w:rsidP="008045E5"/>
          <w:p w14:paraId="38BBEA9B" w14:textId="6DDB3758" w:rsidR="0071255F" w:rsidRDefault="008045E5" w:rsidP="0030767C">
            <w:r>
              <w:t>Outcome v Goal v Objective V Topic</w:t>
            </w:r>
            <w:r w:rsidR="008A028A">
              <w:t xml:space="preserve">: </w:t>
            </w:r>
            <w:r w:rsidR="00305D9C">
              <w:t xml:space="preserve">Objectives in concourse </w:t>
            </w:r>
            <w:r w:rsidR="007B3A6D">
              <w:t>might go away. The S</w:t>
            </w:r>
            <w:r w:rsidR="00305D9C">
              <w:t xml:space="preserve">yllabus </w:t>
            </w:r>
            <w:r w:rsidR="003A0FEB">
              <w:t>subcommittee</w:t>
            </w:r>
            <w:r w:rsidR="00305D9C">
              <w:t xml:space="preserve"> of the </w:t>
            </w:r>
            <w:r w:rsidR="007B3A6D">
              <w:t>Academic Senate</w:t>
            </w:r>
            <w:r w:rsidR="00305D9C">
              <w:t xml:space="preserve"> </w:t>
            </w:r>
            <w:r w:rsidR="007B3A6D">
              <w:t xml:space="preserve">will give clarification. </w:t>
            </w:r>
            <w:r w:rsidR="00305D9C">
              <w:t xml:space="preserve"> HLC uses outcome and goals </w:t>
            </w:r>
            <w:r w:rsidR="0030767C">
              <w:t>interchangeably</w:t>
            </w:r>
            <w:r w:rsidR="00305D9C">
              <w:t xml:space="preserve">. </w:t>
            </w:r>
            <w:r w:rsidR="008A028A">
              <w:t xml:space="preserve">You can define topics </w:t>
            </w:r>
            <w:r w:rsidR="00432304">
              <w:t xml:space="preserve">in many different ways. </w:t>
            </w:r>
            <w:r w:rsidR="00A53E13">
              <w:t xml:space="preserve">Topics </w:t>
            </w:r>
            <w:r w:rsidR="0030767C">
              <w:t>will come before the outcomes on</w:t>
            </w:r>
            <w:r w:rsidR="00A53E13">
              <w:t xml:space="preserve"> the syllabus. </w:t>
            </w:r>
            <w:r w:rsidR="008A028A">
              <w:t>It is okay if</w:t>
            </w:r>
            <w:r w:rsidR="006A0DD5">
              <w:t xml:space="preserve"> y</w:t>
            </w:r>
            <w:r w:rsidR="008A028A">
              <w:t xml:space="preserve">our program doesn’t have topics. </w:t>
            </w:r>
            <w:r w:rsidR="00B76A42">
              <w:t>Outcomes and topics shoul</w:t>
            </w:r>
            <w:r w:rsidR="0030767C">
              <w:t>d be vague enough so that f</w:t>
            </w:r>
            <w:r w:rsidR="008A028A">
              <w:t>aculty have</w:t>
            </w:r>
            <w:r w:rsidR="00B76A42">
              <w:t xml:space="preserve"> the freedom to </w:t>
            </w:r>
            <w:r w:rsidR="0030767C">
              <w:t xml:space="preserve">achieve them however they choose. </w:t>
            </w:r>
          </w:p>
        </w:tc>
        <w:tc>
          <w:tcPr>
            <w:tcW w:w="1710" w:type="dxa"/>
          </w:tcPr>
          <w:p w14:paraId="1C23FC26" w14:textId="60097F04" w:rsidR="009876D3" w:rsidRPr="00B82E80" w:rsidRDefault="008045E5" w:rsidP="00392D2C">
            <w:r>
              <w:lastRenderedPageBreak/>
              <w:t xml:space="preserve">Grace will add the Assessment – Related Definitions and Terminology and Development Clear Learning Outcomes and Objectives </w:t>
            </w:r>
            <w:r w:rsidR="00392D2C">
              <w:t>handouts to the 10/27/16 meeting folder on SharePoint.</w:t>
            </w:r>
          </w:p>
        </w:tc>
      </w:tr>
      <w:tr w:rsidR="00C46839" w:rsidRPr="00EF6EE5" w14:paraId="73616444" w14:textId="77777777" w:rsidTr="007C3F3D">
        <w:tc>
          <w:tcPr>
            <w:tcW w:w="1170" w:type="dxa"/>
          </w:tcPr>
          <w:p w14:paraId="2510A3FC" w14:textId="5F7F171F" w:rsidR="00BD1604" w:rsidRDefault="00C85C58" w:rsidP="00BF0E0D">
            <w:pPr>
              <w:spacing w:after="160" w:line="259" w:lineRule="auto"/>
            </w:pPr>
            <w:r>
              <w:t xml:space="preserve">Updates </w:t>
            </w:r>
          </w:p>
          <w:p w14:paraId="0A6FC0AF" w14:textId="77777777" w:rsidR="00BD1604" w:rsidRDefault="00BD1604" w:rsidP="00BD1604">
            <w:pPr>
              <w:spacing w:after="160" w:line="259" w:lineRule="auto"/>
            </w:pPr>
          </w:p>
        </w:tc>
        <w:tc>
          <w:tcPr>
            <w:tcW w:w="8550" w:type="dxa"/>
          </w:tcPr>
          <w:p w14:paraId="3DABFED2" w14:textId="6E76E2F1" w:rsidR="009E618A" w:rsidRDefault="00B47B1B" w:rsidP="008045E5">
            <w:r>
              <w:t xml:space="preserve">The Center for Teaching Excellence is currently preparing its workshop calendar for spring 2017. Do you have a topic you are interested in presenting to your colleagues? </w:t>
            </w:r>
            <w:r w:rsidR="00B76A42">
              <w:t>There is an online submission form</w:t>
            </w:r>
            <w:r>
              <w:t xml:space="preserve"> </w:t>
            </w:r>
            <w:r w:rsidR="00C87554">
              <w:t xml:space="preserve">located </w:t>
            </w:r>
            <w:r>
              <w:t>on the CTE website</w:t>
            </w:r>
            <w:r w:rsidR="00B76A42">
              <w:t>.</w:t>
            </w:r>
            <w:r>
              <w:t xml:space="preserve"> Proposals are due by Friday, November 18</w:t>
            </w:r>
            <w:r w:rsidRPr="00B47B1B">
              <w:rPr>
                <w:vertAlign w:val="superscript"/>
              </w:rPr>
              <w:t>th</w:t>
            </w:r>
            <w:r>
              <w:t xml:space="preserve">.  </w:t>
            </w:r>
            <w:r w:rsidR="00C87554">
              <w:t xml:space="preserve">Previously, </w:t>
            </w:r>
            <w:r w:rsidR="008045E5">
              <w:t xml:space="preserve">programs have presented </w:t>
            </w:r>
            <w:r>
              <w:t>best assessment practice</w:t>
            </w:r>
            <w:r w:rsidR="008045E5">
              <w:t>s. T</w:t>
            </w:r>
            <w:r w:rsidR="00C87554">
              <w:t xml:space="preserve">he CTE is </w:t>
            </w:r>
            <w:r w:rsidR="008045E5">
              <w:t xml:space="preserve">also </w:t>
            </w:r>
            <w:r w:rsidR="00C87554">
              <w:t>looking into e</w:t>
            </w:r>
            <w:r w:rsidR="00B76A42">
              <w:t>ffective feedback to students</w:t>
            </w:r>
            <w:r w:rsidR="00C87554">
              <w:t xml:space="preserve"> and what that looks like. Fitness</w:t>
            </w:r>
            <w:r w:rsidR="00563DF2">
              <w:t xml:space="preserve"> and WRIT 121 could be examples as they use easy and fun ways to collect data. T</w:t>
            </w:r>
            <w:r w:rsidR="00942D28">
              <w:t>he</w:t>
            </w:r>
            <w:r w:rsidR="000A3548">
              <w:t>y will look into the</w:t>
            </w:r>
            <w:r w:rsidR="00942D28">
              <w:t xml:space="preserve"> co-curricular areas</w:t>
            </w:r>
            <w:r w:rsidR="000A3548">
              <w:t xml:space="preserve"> in the next round</w:t>
            </w:r>
            <w:r w:rsidR="00942D28">
              <w:t xml:space="preserve">. </w:t>
            </w:r>
          </w:p>
        </w:tc>
        <w:tc>
          <w:tcPr>
            <w:tcW w:w="1710" w:type="dxa"/>
          </w:tcPr>
          <w:p w14:paraId="0A5B809B" w14:textId="01658F92" w:rsidR="00C46839" w:rsidRPr="00B82E80" w:rsidRDefault="00C46839" w:rsidP="001053C1"/>
        </w:tc>
      </w:tr>
      <w:tr w:rsidR="00C85C58" w:rsidRPr="00EF6EE5" w14:paraId="39856D90" w14:textId="77777777" w:rsidTr="007C3F3D">
        <w:tc>
          <w:tcPr>
            <w:tcW w:w="1170" w:type="dxa"/>
          </w:tcPr>
          <w:p w14:paraId="0D600ADF" w14:textId="2EEEAD2C" w:rsidR="00C85C58" w:rsidRDefault="00C85C58" w:rsidP="00BF0E0D">
            <w:pPr>
              <w:spacing w:after="160" w:line="259" w:lineRule="auto"/>
            </w:pPr>
            <w:r>
              <w:t>Finalize Proposed Charter Update for Senate Approval</w:t>
            </w:r>
          </w:p>
        </w:tc>
        <w:tc>
          <w:tcPr>
            <w:tcW w:w="8550" w:type="dxa"/>
          </w:tcPr>
          <w:p w14:paraId="10D68DC1" w14:textId="63624D0F" w:rsidR="008A028A" w:rsidRDefault="008A028A" w:rsidP="008A028A">
            <w:r>
              <w:t xml:space="preserve">We are going to complete the charter today and send it to Jeff Janowick. If anything major needs to be changed it will come back to the CASL committee for review. </w:t>
            </w:r>
            <w:r w:rsidR="00737EAA">
              <w:t xml:space="preserve">Our goal is to have it approved by the end of the semester. </w:t>
            </w:r>
          </w:p>
          <w:p w14:paraId="007A179D" w14:textId="77777777" w:rsidR="009E3056" w:rsidRDefault="009E3056" w:rsidP="008A028A"/>
          <w:p w14:paraId="1832C42D" w14:textId="39A2CE37" w:rsidR="009E3056" w:rsidRDefault="009E3056" w:rsidP="008A028A">
            <w:r>
              <w:t xml:space="preserve">#1 We changed “types” to “methods” so that </w:t>
            </w:r>
            <w:r w:rsidR="00BA1530">
              <w:t xml:space="preserve">it aligns </w:t>
            </w:r>
            <w:r>
              <w:t xml:space="preserve">to our Assessment Plan. </w:t>
            </w:r>
          </w:p>
          <w:p w14:paraId="734531A6" w14:textId="77777777" w:rsidR="009E3056" w:rsidRDefault="009E3056" w:rsidP="008A028A"/>
          <w:p w14:paraId="1F14D7AB" w14:textId="54FF0480" w:rsidR="009E3056" w:rsidRDefault="009E3056" w:rsidP="008A028A">
            <w:r>
              <w:t xml:space="preserve">#2 Don’t other areas (co-curricular) have outcomes not related to students? Where do areas like HR fit in to all of this? </w:t>
            </w:r>
          </w:p>
          <w:p w14:paraId="565C8EE2" w14:textId="253DD55A" w:rsidR="009E3056" w:rsidRDefault="009E3056" w:rsidP="009E3056">
            <w:pPr>
              <w:pStyle w:val="ListParagraph"/>
              <w:numPr>
                <w:ilvl w:val="0"/>
                <w:numId w:val="14"/>
              </w:numPr>
            </w:pPr>
            <w:r>
              <w:t>Everything they do will impact student learning.</w:t>
            </w:r>
          </w:p>
          <w:p w14:paraId="408EA437" w14:textId="77777777" w:rsidR="009E3056" w:rsidRDefault="009E3056" w:rsidP="009E3056">
            <w:pPr>
              <w:pStyle w:val="ListParagraph"/>
            </w:pPr>
          </w:p>
          <w:p w14:paraId="3B3EB603" w14:textId="6B91CDCC" w:rsidR="009E3056" w:rsidRDefault="00641719" w:rsidP="009E3056">
            <w:r>
              <w:t xml:space="preserve">#3 This is </w:t>
            </w:r>
            <w:r w:rsidR="009E3056">
              <w:t>what we did for the academic areas. Karen’s main focus is putting together templates for the non-academic areas now. Put a hyphen between 4 and year.</w:t>
            </w:r>
          </w:p>
          <w:p w14:paraId="7FF9BFE2" w14:textId="77777777" w:rsidR="009E3056" w:rsidRDefault="009E3056" w:rsidP="009E3056"/>
          <w:p w14:paraId="2B43425B" w14:textId="6C961C5C" w:rsidR="009E3056" w:rsidRDefault="009E3056" w:rsidP="007F310B">
            <w:r>
              <w:t xml:space="preserve">#4 This is not assessment methods. Distinction between the learning outcome statements and the results. </w:t>
            </w:r>
          </w:p>
          <w:p w14:paraId="3BE81375" w14:textId="77777777" w:rsidR="009E3056" w:rsidRDefault="009E3056" w:rsidP="007F310B"/>
          <w:p w14:paraId="1272CF0F" w14:textId="02486FE6" w:rsidR="007F310B" w:rsidRDefault="009E3056" w:rsidP="007F310B">
            <w:r>
              <w:t>#5 R</w:t>
            </w:r>
            <w:r w:rsidR="0052095A">
              <w:t>emoved the word outgoing.</w:t>
            </w:r>
          </w:p>
          <w:p w14:paraId="513F3EDA" w14:textId="77777777" w:rsidR="009E3056" w:rsidRDefault="009E3056" w:rsidP="007F310B"/>
          <w:p w14:paraId="3CD5456E" w14:textId="77C6ED0B" w:rsidR="00274E8C" w:rsidRDefault="009E3056" w:rsidP="007F310B">
            <w:r>
              <w:t>#6</w:t>
            </w:r>
            <w:r w:rsidR="00274E8C">
              <w:t xml:space="preserve"> Assessment is </w:t>
            </w:r>
            <w:r>
              <w:t>listed</w:t>
            </w:r>
            <w:r w:rsidR="00274E8C">
              <w:t xml:space="preserve"> twice. Remove 1</w:t>
            </w:r>
            <w:r w:rsidR="00274E8C" w:rsidRPr="00274E8C">
              <w:rPr>
                <w:vertAlign w:val="superscript"/>
              </w:rPr>
              <w:t>st</w:t>
            </w:r>
            <w:r>
              <w:t xml:space="preserve"> assessment.</w:t>
            </w:r>
          </w:p>
          <w:p w14:paraId="025B18C0" w14:textId="77777777" w:rsidR="009E3056" w:rsidRDefault="009E3056" w:rsidP="007F310B"/>
          <w:p w14:paraId="4177079C" w14:textId="36C7D2DE" w:rsidR="00EB3432" w:rsidRDefault="009E3056" w:rsidP="007F310B">
            <w:r>
              <w:t xml:space="preserve">#7 </w:t>
            </w:r>
            <w:r w:rsidR="00EB3432">
              <w:t xml:space="preserve">Do we need to mention the non-academic review? </w:t>
            </w:r>
          </w:p>
          <w:p w14:paraId="4C7D0C9B" w14:textId="77777777" w:rsidR="0052095A" w:rsidRDefault="0052095A" w:rsidP="007F310B"/>
          <w:p w14:paraId="1A4E2864" w14:textId="300A18A8" w:rsidR="004E1B3D" w:rsidRDefault="00F0274B" w:rsidP="007F310B">
            <w:r>
              <w:t>Membersh</w:t>
            </w:r>
            <w:r w:rsidR="00641719">
              <w:t xml:space="preserve">ip- </w:t>
            </w:r>
            <w:r>
              <w:t xml:space="preserve">at least 2 per division except 1 from the </w:t>
            </w:r>
            <w:r w:rsidR="003A0FEB">
              <w:t>president’s</w:t>
            </w:r>
            <w:r>
              <w:t xml:space="preserve"> office. </w:t>
            </w:r>
          </w:p>
          <w:p w14:paraId="2AF17035" w14:textId="77777777" w:rsidR="00BA1530" w:rsidRDefault="00BA1530" w:rsidP="007F310B"/>
          <w:p w14:paraId="5390FC2D" w14:textId="77777777" w:rsidR="00641719" w:rsidRDefault="00641719" w:rsidP="007F310B"/>
          <w:p w14:paraId="7C2727EE" w14:textId="77777777" w:rsidR="00641719" w:rsidRDefault="00641719" w:rsidP="007F310B"/>
          <w:p w14:paraId="0533D0A6" w14:textId="77777777" w:rsidR="00641719" w:rsidRDefault="00641719" w:rsidP="007F310B"/>
          <w:p w14:paraId="437048BD" w14:textId="2F86010D" w:rsidR="004E1B3D" w:rsidRDefault="00737EAA" w:rsidP="007F310B">
            <w:r>
              <w:lastRenderedPageBreak/>
              <w:t>Quick Report Out</w:t>
            </w:r>
            <w:r w:rsidR="002960A7">
              <w:t xml:space="preserve">: </w:t>
            </w:r>
          </w:p>
          <w:p w14:paraId="63201072" w14:textId="4232BC82" w:rsidR="004E1B3D" w:rsidRDefault="004E1B3D" w:rsidP="007F310B">
            <w:r>
              <w:t>Les</w:t>
            </w:r>
            <w:r w:rsidR="00737EAA">
              <w:t>lie, Suzanne, Ryan, Reid – #2 should be</w:t>
            </w:r>
            <w:r>
              <w:t xml:space="preserve"> #1.</w:t>
            </w:r>
          </w:p>
          <w:p w14:paraId="5B85F792" w14:textId="5304D0D3" w:rsidR="004E1B3D" w:rsidRDefault="004E1B3D" w:rsidP="007F310B">
            <w:r>
              <w:t>Karen H, Karen T, Luanne, L</w:t>
            </w:r>
            <w:r w:rsidR="002960A7">
              <w:t>isa- We left the integrity issue</w:t>
            </w:r>
            <w:r>
              <w:t xml:space="preserve"> as is because data is part of the system.</w:t>
            </w:r>
            <w:r w:rsidR="00B86E86">
              <w:t xml:space="preserve"> Mo</w:t>
            </w:r>
            <w:r w:rsidR="00D35A30">
              <w:t>ve</w:t>
            </w:r>
            <w:r w:rsidR="00B86E86">
              <w:t xml:space="preserve"> #5</w:t>
            </w:r>
            <w:r w:rsidR="00D35A30">
              <w:t xml:space="preserve"> down as it is maintenance. </w:t>
            </w:r>
          </w:p>
          <w:p w14:paraId="388DBB51" w14:textId="41BA7F9E" w:rsidR="009E618A" w:rsidRDefault="004E1B3D" w:rsidP="007F310B">
            <w:r>
              <w:t xml:space="preserve">Joe, Ed, Zach- #2 should be #1. </w:t>
            </w:r>
          </w:p>
        </w:tc>
        <w:tc>
          <w:tcPr>
            <w:tcW w:w="1710" w:type="dxa"/>
          </w:tcPr>
          <w:p w14:paraId="3057F602" w14:textId="637DD8EB" w:rsidR="00C85C58" w:rsidRPr="00B82E80" w:rsidRDefault="0052095A" w:rsidP="001053C1">
            <w:r>
              <w:lastRenderedPageBreak/>
              <w:t xml:space="preserve">Send your small group work to Grace or add it directly to SharePoint. </w:t>
            </w:r>
          </w:p>
        </w:tc>
      </w:tr>
      <w:tr w:rsidR="00C85C58" w:rsidRPr="00EF6EE5" w14:paraId="30DEE7AF" w14:textId="77777777" w:rsidTr="007C3F3D">
        <w:tc>
          <w:tcPr>
            <w:tcW w:w="1170" w:type="dxa"/>
          </w:tcPr>
          <w:p w14:paraId="443DEEF7" w14:textId="645AF2BB" w:rsidR="00C85C58" w:rsidRDefault="00C85C58" w:rsidP="00BF0E0D">
            <w:pPr>
              <w:spacing w:after="160" w:line="259" w:lineRule="auto"/>
            </w:pPr>
            <w:r>
              <w:t>Communication Plan – Karen T. &amp; Peggy</w:t>
            </w:r>
          </w:p>
        </w:tc>
        <w:tc>
          <w:tcPr>
            <w:tcW w:w="8550" w:type="dxa"/>
          </w:tcPr>
          <w:p w14:paraId="1586DE7D" w14:textId="655A8BB3" w:rsidR="00C85C58" w:rsidRPr="009F016E" w:rsidRDefault="00193B02" w:rsidP="00193B02">
            <w:r>
              <w:t xml:space="preserve">The Communication Plan template is located in the 09-15-2016 meeting folder on SharePoint. </w:t>
            </w:r>
          </w:p>
        </w:tc>
        <w:tc>
          <w:tcPr>
            <w:tcW w:w="1710" w:type="dxa"/>
          </w:tcPr>
          <w:p w14:paraId="43806CE8" w14:textId="77777777" w:rsidR="00C85C58" w:rsidRPr="00B82E80" w:rsidRDefault="00C85C58" w:rsidP="001053C1"/>
        </w:tc>
      </w:tr>
      <w:tr w:rsidR="00797739" w:rsidRPr="00EF6EE5" w14:paraId="69A69D01" w14:textId="77777777" w:rsidTr="007C3F3D">
        <w:tc>
          <w:tcPr>
            <w:tcW w:w="1170" w:type="dxa"/>
          </w:tcPr>
          <w:p w14:paraId="7A507A1D" w14:textId="77777777" w:rsidR="00797739" w:rsidRDefault="00797739" w:rsidP="00385EBE">
            <w:pPr>
              <w:spacing w:after="160" w:line="259" w:lineRule="auto"/>
            </w:pPr>
            <w:r>
              <w:t>Adjourn</w:t>
            </w:r>
          </w:p>
        </w:tc>
        <w:tc>
          <w:tcPr>
            <w:tcW w:w="8550" w:type="dxa"/>
          </w:tcPr>
          <w:p w14:paraId="7C699CA6" w14:textId="77777777" w:rsidR="00797739" w:rsidRDefault="00797739" w:rsidP="00160C3E"/>
        </w:tc>
        <w:tc>
          <w:tcPr>
            <w:tcW w:w="1710" w:type="dxa"/>
          </w:tcPr>
          <w:p w14:paraId="7AAB7EB8" w14:textId="77777777" w:rsidR="00797739" w:rsidRDefault="00797739" w:rsidP="00CC7326">
            <w:pPr>
              <w:rPr>
                <w:b/>
              </w:rPr>
            </w:pPr>
            <w:r>
              <w:rPr>
                <w:b/>
              </w:rPr>
              <w:t xml:space="preserve">Next Meeting: </w:t>
            </w:r>
          </w:p>
          <w:p w14:paraId="202940C6" w14:textId="4D9E3B25" w:rsidR="00F85ABC" w:rsidRDefault="00C85C58" w:rsidP="00CC7326">
            <w:pPr>
              <w:rPr>
                <w:b/>
              </w:rPr>
            </w:pPr>
            <w:r>
              <w:rPr>
                <w:b/>
              </w:rPr>
              <w:t>Thursday, November 4th</w:t>
            </w:r>
            <w:r w:rsidR="00F85ABC" w:rsidRPr="00F85ABC">
              <w:rPr>
                <w:b/>
                <w:vertAlign w:val="superscript"/>
              </w:rPr>
              <w:t>th</w:t>
            </w:r>
            <w:r w:rsidR="00F85ABC">
              <w:rPr>
                <w:b/>
              </w:rPr>
              <w:t>, 2:30-4:00, TLC 326</w:t>
            </w:r>
          </w:p>
        </w:tc>
      </w:tr>
    </w:tbl>
    <w:p w14:paraId="37E22E98" w14:textId="77777777" w:rsidR="001775C4" w:rsidRPr="00716D13" w:rsidRDefault="001775C4" w:rsidP="00716D13">
      <w:pPr>
        <w:tabs>
          <w:tab w:val="left" w:pos="5445"/>
        </w:tabs>
      </w:pPr>
    </w:p>
    <w:sectPr w:rsidR="001775C4" w:rsidRPr="00716D13" w:rsidSect="009A343C">
      <w:headerReference w:type="default" r:id="rId11"/>
      <w:footerReference w:type="default" r:id="rId12"/>
      <w:pgSz w:w="12240" w:h="15840" w:code="1"/>
      <w:pgMar w:top="1440" w:right="1440" w:bottom="1440" w:left="144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623D6" w14:textId="77777777" w:rsidR="00B1339F" w:rsidRDefault="00B1339F" w:rsidP="00E863C9">
      <w:r>
        <w:separator/>
      </w:r>
    </w:p>
  </w:endnote>
  <w:endnote w:type="continuationSeparator" w:id="0">
    <w:p w14:paraId="5F0604EA" w14:textId="77777777" w:rsidR="00B1339F" w:rsidRDefault="00B1339F" w:rsidP="00E8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770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BC932" w14:textId="77777777" w:rsidR="00E863C9" w:rsidRDefault="00E86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A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127210" w14:textId="77777777" w:rsidR="00E863C9" w:rsidRDefault="00E86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114A4" w14:textId="77777777" w:rsidR="00B1339F" w:rsidRDefault="00B1339F" w:rsidP="00E863C9">
      <w:r>
        <w:separator/>
      </w:r>
    </w:p>
  </w:footnote>
  <w:footnote w:type="continuationSeparator" w:id="0">
    <w:p w14:paraId="7058405F" w14:textId="77777777" w:rsidR="00B1339F" w:rsidRDefault="00B1339F" w:rsidP="00E86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80821" w14:textId="6F353218" w:rsidR="00281994" w:rsidRDefault="002819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115"/>
    <w:multiLevelType w:val="hybridMultilevel"/>
    <w:tmpl w:val="B0AE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54747"/>
    <w:multiLevelType w:val="hybridMultilevel"/>
    <w:tmpl w:val="9AB0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E48DE"/>
    <w:multiLevelType w:val="hybridMultilevel"/>
    <w:tmpl w:val="6870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477B4"/>
    <w:multiLevelType w:val="hybridMultilevel"/>
    <w:tmpl w:val="0EBE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17B0B"/>
    <w:multiLevelType w:val="hybridMultilevel"/>
    <w:tmpl w:val="677A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1013C"/>
    <w:multiLevelType w:val="hybridMultilevel"/>
    <w:tmpl w:val="FC7C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F1484"/>
    <w:multiLevelType w:val="hybridMultilevel"/>
    <w:tmpl w:val="8DFC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250E2"/>
    <w:multiLevelType w:val="hybridMultilevel"/>
    <w:tmpl w:val="AA367C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71E0F"/>
    <w:multiLevelType w:val="hybridMultilevel"/>
    <w:tmpl w:val="CF96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67E84"/>
    <w:multiLevelType w:val="hybridMultilevel"/>
    <w:tmpl w:val="CA42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0390A"/>
    <w:multiLevelType w:val="hybridMultilevel"/>
    <w:tmpl w:val="C316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F7992"/>
    <w:multiLevelType w:val="hybridMultilevel"/>
    <w:tmpl w:val="4E04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4468C"/>
    <w:multiLevelType w:val="hybridMultilevel"/>
    <w:tmpl w:val="849CBA22"/>
    <w:lvl w:ilvl="0" w:tplc="B76AF8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5564D"/>
    <w:multiLevelType w:val="hybridMultilevel"/>
    <w:tmpl w:val="4048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13"/>
  </w:num>
  <w:num w:numId="11">
    <w:abstractNumId w:val="11"/>
  </w:num>
  <w:num w:numId="12">
    <w:abstractNumId w:val="3"/>
  </w:num>
  <w:num w:numId="13">
    <w:abstractNumId w:val="12"/>
  </w:num>
  <w:num w:numId="1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091C"/>
    <w:rsid w:val="00001197"/>
    <w:rsid w:val="000017D1"/>
    <w:rsid w:val="000039E6"/>
    <w:rsid w:val="0000515F"/>
    <w:rsid w:val="00006CD1"/>
    <w:rsid w:val="000075BD"/>
    <w:rsid w:val="00007746"/>
    <w:rsid w:val="00011082"/>
    <w:rsid w:val="00011189"/>
    <w:rsid w:val="000116D8"/>
    <w:rsid w:val="00012390"/>
    <w:rsid w:val="0001410E"/>
    <w:rsid w:val="00020EE2"/>
    <w:rsid w:val="00023C4F"/>
    <w:rsid w:val="00024BB7"/>
    <w:rsid w:val="000255AF"/>
    <w:rsid w:val="00026754"/>
    <w:rsid w:val="0003175F"/>
    <w:rsid w:val="0003193D"/>
    <w:rsid w:val="00032306"/>
    <w:rsid w:val="00032DA6"/>
    <w:rsid w:val="00034A4A"/>
    <w:rsid w:val="000428E0"/>
    <w:rsid w:val="00045FB6"/>
    <w:rsid w:val="00054926"/>
    <w:rsid w:val="00054D02"/>
    <w:rsid w:val="000553AA"/>
    <w:rsid w:val="0005746A"/>
    <w:rsid w:val="0006046A"/>
    <w:rsid w:val="000612D0"/>
    <w:rsid w:val="0006334E"/>
    <w:rsid w:val="0006428D"/>
    <w:rsid w:val="00064581"/>
    <w:rsid w:val="00066197"/>
    <w:rsid w:val="00067996"/>
    <w:rsid w:val="00067F50"/>
    <w:rsid w:val="00070348"/>
    <w:rsid w:val="0007039B"/>
    <w:rsid w:val="00073BE1"/>
    <w:rsid w:val="00076531"/>
    <w:rsid w:val="00077CF8"/>
    <w:rsid w:val="00083589"/>
    <w:rsid w:val="0008390B"/>
    <w:rsid w:val="00083AC0"/>
    <w:rsid w:val="0008488B"/>
    <w:rsid w:val="00084C6E"/>
    <w:rsid w:val="0008623F"/>
    <w:rsid w:val="00090209"/>
    <w:rsid w:val="0009036A"/>
    <w:rsid w:val="00090A8A"/>
    <w:rsid w:val="00090C3F"/>
    <w:rsid w:val="0009343E"/>
    <w:rsid w:val="000951CA"/>
    <w:rsid w:val="00096EB8"/>
    <w:rsid w:val="000A0948"/>
    <w:rsid w:val="000A0A1E"/>
    <w:rsid w:val="000A2B9C"/>
    <w:rsid w:val="000A3548"/>
    <w:rsid w:val="000A37E3"/>
    <w:rsid w:val="000A7483"/>
    <w:rsid w:val="000A7FE7"/>
    <w:rsid w:val="000B33A0"/>
    <w:rsid w:val="000B3DE3"/>
    <w:rsid w:val="000B5A51"/>
    <w:rsid w:val="000B5F8E"/>
    <w:rsid w:val="000B6838"/>
    <w:rsid w:val="000B6DD3"/>
    <w:rsid w:val="000B6F9F"/>
    <w:rsid w:val="000B7FC0"/>
    <w:rsid w:val="000C3363"/>
    <w:rsid w:val="000C5399"/>
    <w:rsid w:val="000D0A39"/>
    <w:rsid w:val="000D1CBE"/>
    <w:rsid w:val="000D2FCD"/>
    <w:rsid w:val="000D477E"/>
    <w:rsid w:val="000D5BF7"/>
    <w:rsid w:val="000D6C56"/>
    <w:rsid w:val="000E052A"/>
    <w:rsid w:val="000E1C91"/>
    <w:rsid w:val="000E2404"/>
    <w:rsid w:val="000E2C59"/>
    <w:rsid w:val="000E2F97"/>
    <w:rsid w:val="000E7591"/>
    <w:rsid w:val="000F1010"/>
    <w:rsid w:val="000F1EDC"/>
    <w:rsid w:val="000F428E"/>
    <w:rsid w:val="000F5ABA"/>
    <w:rsid w:val="00101B57"/>
    <w:rsid w:val="0010269B"/>
    <w:rsid w:val="00103C57"/>
    <w:rsid w:val="001053C1"/>
    <w:rsid w:val="0011183E"/>
    <w:rsid w:val="00113A30"/>
    <w:rsid w:val="00113B82"/>
    <w:rsid w:val="0011548D"/>
    <w:rsid w:val="001161DE"/>
    <w:rsid w:val="00116514"/>
    <w:rsid w:val="001174B7"/>
    <w:rsid w:val="00120466"/>
    <w:rsid w:val="0012146E"/>
    <w:rsid w:val="00121CD3"/>
    <w:rsid w:val="00122912"/>
    <w:rsid w:val="00123082"/>
    <w:rsid w:val="00123E46"/>
    <w:rsid w:val="00125573"/>
    <w:rsid w:val="001262F1"/>
    <w:rsid w:val="001263A9"/>
    <w:rsid w:val="00132423"/>
    <w:rsid w:val="00134270"/>
    <w:rsid w:val="001344F7"/>
    <w:rsid w:val="00135489"/>
    <w:rsid w:val="0013763C"/>
    <w:rsid w:val="00140EC7"/>
    <w:rsid w:val="0014298E"/>
    <w:rsid w:val="00146F5A"/>
    <w:rsid w:val="00147240"/>
    <w:rsid w:val="001519D4"/>
    <w:rsid w:val="00153B94"/>
    <w:rsid w:val="001564AE"/>
    <w:rsid w:val="001565B2"/>
    <w:rsid w:val="0015760B"/>
    <w:rsid w:val="00160C3E"/>
    <w:rsid w:val="00163C4F"/>
    <w:rsid w:val="00166D8E"/>
    <w:rsid w:val="001704FB"/>
    <w:rsid w:val="00172ED4"/>
    <w:rsid w:val="00174AAA"/>
    <w:rsid w:val="00174E21"/>
    <w:rsid w:val="001775C4"/>
    <w:rsid w:val="001778D7"/>
    <w:rsid w:val="00177BDD"/>
    <w:rsid w:val="00181EE6"/>
    <w:rsid w:val="00181EFF"/>
    <w:rsid w:val="0018310D"/>
    <w:rsid w:val="00185755"/>
    <w:rsid w:val="001867F1"/>
    <w:rsid w:val="0018710C"/>
    <w:rsid w:val="00190A1F"/>
    <w:rsid w:val="00190BE8"/>
    <w:rsid w:val="0019111F"/>
    <w:rsid w:val="00191DB3"/>
    <w:rsid w:val="00191E38"/>
    <w:rsid w:val="00191FB3"/>
    <w:rsid w:val="00193B02"/>
    <w:rsid w:val="001958EA"/>
    <w:rsid w:val="00196BBE"/>
    <w:rsid w:val="001A3DBE"/>
    <w:rsid w:val="001A5F32"/>
    <w:rsid w:val="001A732B"/>
    <w:rsid w:val="001B41CB"/>
    <w:rsid w:val="001B5394"/>
    <w:rsid w:val="001B7214"/>
    <w:rsid w:val="001B7BA3"/>
    <w:rsid w:val="001C01EA"/>
    <w:rsid w:val="001C2925"/>
    <w:rsid w:val="001C2A83"/>
    <w:rsid w:val="001C55B9"/>
    <w:rsid w:val="001D20B9"/>
    <w:rsid w:val="001D713C"/>
    <w:rsid w:val="001D76BB"/>
    <w:rsid w:val="001E077A"/>
    <w:rsid w:val="001E2BC8"/>
    <w:rsid w:val="001E396D"/>
    <w:rsid w:val="001E3ED8"/>
    <w:rsid w:val="001E4EB1"/>
    <w:rsid w:val="001E6A0A"/>
    <w:rsid w:val="001E7AFC"/>
    <w:rsid w:val="001F22D8"/>
    <w:rsid w:val="001F3AD5"/>
    <w:rsid w:val="001F4C42"/>
    <w:rsid w:val="001F5F8D"/>
    <w:rsid w:val="001F712A"/>
    <w:rsid w:val="00200AD1"/>
    <w:rsid w:val="00204757"/>
    <w:rsid w:val="002049F6"/>
    <w:rsid w:val="00204F89"/>
    <w:rsid w:val="00205BE3"/>
    <w:rsid w:val="0021070F"/>
    <w:rsid w:val="0021091A"/>
    <w:rsid w:val="00211D82"/>
    <w:rsid w:val="002133FD"/>
    <w:rsid w:val="00213DD4"/>
    <w:rsid w:val="00217343"/>
    <w:rsid w:val="00217CA8"/>
    <w:rsid w:val="00217FD9"/>
    <w:rsid w:val="00220379"/>
    <w:rsid w:val="00221D9B"/>
    <w:rsid w:val="00222DBC"/>
    <w:rsid w:val="00224EAB"/>
    <w:rsid w:val="00230D18"/>
    <w:rsid w:val="00232DFF"/>
    <w:rsid w:val="0023525F"/>
    <w:rsid w:val="0023603E"/>
    <w:rsid w:val="00236A96"/>
    <w:rsid w:val="002456D8"/>
    <w:rsid w:val="00245BAF"/>
    <w:rsid w:val="00247948"/>
    <w:rsid w:val="0025132C"/>
    <w:rsid w:val="00251BEA"/>
    <w:rsid w:val="002576C5"/>
    <w:rsid w:val="00262304"/>
    <w:rsid w:val="00265BE3"/>
    <w:rsid w:val="002720EF"/>
    <w:rsid w:val="00272AF4"/>
    <w:rsid w:val="00274692"/>
    <w:rsid w:val="00274E8C"/>
    <w:rsid w:val="002775C4"/>
    <w:rsid w:val="00280C5D"/>
    <w:rsid w:val="00281656"/>
    <w:rsid w:val="00281994"/>
    <w:rsid w:val="00281D61"/>
    <w:rsid w:val="0028310C"/>
    <w:rsid w:val="002833E7"/>
    <w:rsid w:val="002903E6"/>
    <w:rsid w:val="002909B5"/>
    <w:rsid w:val="0029187B"/>
    <w:rsid w:val="00291E5B"/>
    <w:rsid w:val="0029299A"/>
    <w:rsid w:val="002960A7"/>
    <w:rsid w:val="002963F9"/>
    <w:rsid w:val="002A4762"/>
    <w:rsid w:val="002A6707"/>
    <w:rsid w:val="002B5817"/>
    <w:rsid w:val="002B5DB7"/>
    <w:rsid w:val="002B60A5"/>
    <w:rsid w:val="002C067B"/>
    <w:rsid w:val="002C0BE7"/>
    <w:rsid w:val="002C1702"/>
    <w:rsid w:val="002C447C"/>
    <w:rsid w:val="002C47A4"/>
    <w:rsid w:val="002C6BD2"/>
    <w:rsid w:val="002C7221"/>
    <w:rsid w:val="002D1750"/>
    <w:rsid w:val="002D291E"/>
    <w:rsid w:val="002D5473"/>
    <w:rsid w:val="002D5A70"/>
    <w:rsid w:val="002D5D50"/>
    <w:rsid w:val="002D6FB6"/>
    <w:rsid w:val="002E3C69"/>
    <w:rsid w:val="002E6781"/>
    <w:rsid w:val="002E7311"/>
    <w:rsid w:val="002E761A"/>
    <w:rsid w:val="002F05B9"/>
    <w:rsid w:val="002F1D8F"/>
    <w:rsid w:val="002F24A5"/>
    <w:rsid w:val="002F2B87"/>
    <w:rsid w:val="002F3FB9"/>
    <w:rsid w:val="002F5FF9"/>
    <w:rsid w:val="002F63FB"/>
    <w:rsid w:val="00305545"/>
    <w:rsid w:val="003059B6"/>
    <w:rsid w:val="00305D9C"/>
    <w:rsid w:val="00307224"/>
    <w:rsid w:val="0030767C"/>
    <w:rsid w:val="003106B0"/>
    <w:rsid w:val="003120D3"/>
    <w:rsid w:val="00313B73"/>
    <w:rsid w:val="003148AA"/>
    <w:rsid w:val="0032075D"/>
    <w:rsid w:val="0032796E"/>
    <w:rsid w:val="0033296E"/>
    <w:rsid w:val="003337DA"/>
    <w:rsid w:val="00333C38"/>
    <w:rsid w:val="00335B19"/>
    <w:rsid w:val="003375E0"/>
    <w:rsid w:val="00340022"/>
    <w:rsid w:val="003415DC"/>
    <w:rsid w:val="00341744"/>
    <w:rsid w:val="003435F5"/>
    <w:rsid w:val="00345B11"/>
    <w:rsid w:val="003500E7"/>
    <w:rsid w:val="00353BA9"/>
    <w:rsid w:val="0036061A"/>
    <w:rsid w:val="003632EB"/>
    <w:rsid w:val="003640D4"/>
    <w:rsid w:val="00365276"/>
    <w:rsid w:val="003652D4"/>
    <w:rsid w:val="00371BE0"/>
    <w:rsid w:val="00372A45"/>
    <w:rsid w:val="00372FB5"/>
    <w:rsid w:val="00376184"/>
    <w:rsid w:val="003761AD"/>
    <w:rsid w:val="00377F78"/>
    <w:rsid w:val="003805B5"/>
    <w:rsid w:val="00380AB2"/>
    <w:rsid w:val="00384359"/>
    <w:rsid w:val="00384B7F"/>
    <w:rsid w:val="00384D97"/>
    <w:rsid w:val="00385B57"/>
    <w:rsid w:val="00385EBE"/>
    <w:rsid w:val="00387411"/>
    <w:rsid w:val="00390460"/>
    <w:rsid w:val="00391FF0"/>
    <w:rsid w:val="00392D2C"/>
    <w:rsid w:val="00394450"/>
    <w:rsid w:val="00396C89"/>
    <w:rsid w:val="003A09F4"/>
    <w:rsid w:val="003A0FEB"/>
    <w:rsid w:val="003A1167"/>
    <w:rsid w:val="003A1496"/>
    <w:rsid w:val="003B0096"/>
    <w:rsid w:val="003B0414"/>
    <w:rsid w:val="003B2851"/>
    <w:rsid w:val="003B289A"/>
    <w:rsid w:val="003B791F"/>
    <w:rsid w:val="003B7EDA"/>
    <w:rsid w:val="003C1829"/>
    <w:rsid w:val="003C1B9D"/>
    <w:rsid w:val="003C392F"/>
    <w:rsid w:val="003C39BF"/>
    <w:rsid w:val="003C7BE3"/>
    <w:rsid w:val="003D011F"/>
    <w:rsid w:val="003D3260"/>
    <w:rsid w:val="003D6F9B"/>
    <w:rsid w:val="003E0267"/>
    <w:rsid w:val="003E0FF8"/>
    <w:rsid w:val="003F086E"/>
    <w:rsid w:val="003F40E0"/>
    <w:rsid w:val="003F5A0F"/>
    <w:rsid w:val="003F6326"/>
    <w:rsid w:val="003F6C64"/>
    <w:rsid w:val="004031EF"/>
    <w:rsid w:val="00405924"/>
    <w:rsid w:val="004119E7"/>
    <w:rsid w:val="00417560"/>
    <w:rsid w:val="00417946"/>
    <w:rsid w:val="00420B79"/>
    <w:rsid w:val="0042143F"/>
    <w:rsid w:val="0042212D"/>
    <w:rsid w:val="0042320B"/>
    <w:rsid w:val="00431623"/>
    <w:rsid w:val="00432304"/>
    <w:rsid w:val="00434760"/>
    <w:rsid w:val="00435115"/>
    <w:rsid w:val="00435D9C"/>
    <w:rsid w:val="0044123B"/>
    <w:rsid w:val="00441C62"/>
    <w:rsid w:val="00442F8F"/>
    <w:rsid w:val="004452A0"/>
    <w:rsid w:val="00446878"/>
    <w:rsid w:val="004472CA"/>
    <w:rsid w:val="004512AD"/>
    <w:rsid w:val="00451954"/>
    <w:rsid w:val="00452D4A"/>
    <w:rsid w:val="00455BC3"/>
    <w:rsid w:val="00457B20"/>
    <w:rsid w:val="00462858"/>
    <w:rsid w:val="00463698"/>
    <w:rsid w:val="004663A5"/>
    <w:rsid w:val="0047081E"/>
    <w:rsid w:val="00470B64"/>
    <w:rsid w:val="00470B7C"/>
    <w:rsid w:val="00471448"/>
    <w:rsid w:val="00473356"/>
    <w:rsid w:val="00473ADD"/>
    <w:rsid w:val="00474893"/>
    <w:rsid w:val="0047524A"/>
    <w:rsid w:val="00477BC3"/>
    <w:rsid w:val="004842D5"/>
    <w:rsid w:val="004850AC"/>
    <w:rsid w:val="004853CB"/>
    <w:rsid w:val="004854B8"/>
    <w:rsid w:val="00487CC8"/>
    <w:rsid w:val="00490332"/>
    <w:rsid w:val="004910B8"/>
    <w:rsid w:val="0049354B"/>
    <w:rsid w:val="004943F5"/>
    <w:rsid w:val="00494EF4"/>
    <w:rsid w:val="004A1757"/>
    <w:rsid w:val="004A3648"/>
    <w:rsid w:val="004A37B4"/>
    <w:rsid w:val="004A3AB1"/>
    <w:rsid w:val="004A55C1"/>
    <w:rsid w:val="004B206A"/>
    <w:rsid w:val="004B3E8B"/>
    <w:rsid w:val="004B4C44"/>
    <w:rsid w:val="004B795A"/>
    <w:rsid w:val="004C0DDF"/>
    <w:rsid w:val="004C104E"/>
    <w:rsid w:val="004C2F63"/>
    <w:rsid w:val="004C3F62"/>
    <w:rsid w:val="004C60AB"/>
    <w:rsid w:val="004C7834"/>
    <w:rsid w:val="004D0C12"/>
    <w:rsid w:val="004D131B"/>
    <w:rsid w:val="004D6473"/>
    <w:rsid w:val="004E0CB0"/>
    <w:rsid w:val="004E1B3D"/>
    <w:rsid w:val="004E28CF"/>
    <w:rsid w:val="004E30A9"/>
    <w:rsid w:val="004E3A65"/>
    <w:rsid w:val="004E7C09"/>
    <w:rsid w:val="004F3113"/>
    <w:rsid w:val="004F3D21"/>
    <w:rsid w:val="004F52F0"/>
    <w:rsid w:val="004F6BB4"/>
    <w:rsid w:val="005018F6"/>
    <w:rsid w:val="005044DD"/>
    <w:rsid w:val="005060B6"/>
    <w:rsid w:val="00510B1D"/>
    <w:rsid w:val="00514C82"/>
    <w:rsid w:val="0052095A"/>
    <w:rsid w:val="0052464A"/>
    <w:rsid w:val="00524834"/>
    <w:rsid w:val="00525669"/>
    <w:rsid w:val="00526582"/>
    <w:rsid w:val="0053010F"/>
    <w:rsid w:val="00530946"/>
    <w:rsid w:val="00530D56"/>
    <w:rsid w:val="00531181"/>
    <w:rsid w:val="005315BF"/>
    <w:rsid w:val="0053160D"/>
    <w:rsid w:val="00532043"/>
    <w:rsid w:val="005320BF"/>
    <w:rsid w:val="005321BD"/>
    <w:rsid w:val="00533B03"/>
    <w:rsid w:val="00540408"/>
    <w:rsid w:val="00540E09"/>
    <w:rsid w:val="00542C9B"/>
    <w:rsid w:val="00542D7C"/>
    <w:rsid w:val="005430B9"/>
    <w:rsid w:val="00543597"/>
    <w:rsid w:val="0054528F"/>
    <w:rsid w:val="0054644D"/>
    <w:rsid w:val="005505D7"/>
    <w:rsid w:val="005537C1"/>
    <w:rsid w:val="00553880"/>
    <w:rsid w:val="00553C25"/>
    <w:rsid w:val="00556F59"/>
    <w:rsid w:val="0056191D"/>
    <w:rsid w:val="005632EC"/>
    <w:rsid w:val="00563DF2"/>
    <w:rsid w:val="00564476"/>
    <w:rsid w:val="00565023"/>
    <w:rsid w:val="005668E8"/>
    <w:rsid w:val="00566FE5"/>
    <w:rsid w:val="00574183"/>
    <w:rsid w:val="00574AE4"/>
    <w:rsid w:val="00576363"/>
    <w:rsid w:val="005813A1"/>
    <w:rsid w:val="00581C25"/>
    <w:rsid w:val="00582469"/>
    <w:rsid w:val="00582AAA"/>
    <w:rsid w:val="00583C7B"/>
    <w:rsid w:val="0058418F"/>
    <w:rsid w:val="00584B9C"/>
    <w:rsid w:val="00585804"/>
    <w:rsid w:val="0058632C"/>
    <w:rsid w:val="005866EB"/>
    <w:rsid w:val="00586C6B"/>
    <w:rsid w:val="00587046"/>
    <w:rsid w:val="00590670"/>
    <w:rsid w:val="00590F2D"/>
    <w:rsid w:val="005922ED"/>
    <w:rsid w:val="00592B36"/>
    <w:rsid w:val="0059395A"/>
    <w:rsid w:val="005964EF"/>
    <w:rsid w:val="00597F48"/>
    <w:rsid w:val="005A13D3"/>
    <w:rsid w:val="005A3FE2"/>
    <w:rsid w:val="005A4F30"/>
    <w:rsid w:val="005A5356"/>
    <w:rsid w:val="005A66EF"/>
    <w:rsid w:val="005A6CA6"/>
    <w:rsid w:val="005B23A9"/>
    <w:rsid w:val="005B270E"/>
    <w:rsid w:val="005B3198"/>
    <w:rsid w:val="005B31A5"/>
    <w:rsid w:val="005B3F25"/>
    <w:rsid w:val="005B6346"/>
    <w:rsid w:val="005C056A"/>
    <w:rsid w:val="005C3E1B"/>
    <w:rsid w:val="005C7EEC"/>
    <w:rsid w:val="005D2B01"/>
    <w:rsid w:val="005D2EAC"/>
    <w:rsid w:val="005E0900"/>
    <w:rsid w:val="005E17B1"/>
    <w:rsid w:val="005E1C38"/>
    <w:rsid w:val="005E27B6"/>
    <w:rsid w:val="005E3C1D"/>
    <w:rsid w:val="005E4A88"/>
    <w:rsid w:val="005E4BB4"/>
    <w:rsid w:val="005E5234"/>
    <w:rsid w:val="005E52BF"/>
    <w:rsid w:val="005E54DD"/>
    <w:rsid w:val="005E638B"/>
    <w:rsid w:val="005E7AE0"/>
    <w:rsid w:val="005F1CFF"/>
    <w:rsid w:val="005F4A4C"/>
    <w:rsid w:val="005F64D6"/>
    <w:rsid w:val="005F6999"/>
    <w:rsid w:val="00600963"/>
    <w:rsid w:val="006032C7"/>
    <w:rsid w:val="0060352A"/>
    <w:rsid w:val="00606F29"/>
    <w:rsid w:val="00607866"/>
    <w:rsid w:val="006110B1"/>
    <w:rsid w:val="006141E1"/>
    <w:rsid w:val="00616E4F"/>
    <w:rsid w:val="00620BB1"/>
    <w:rsid w:val="00625200"/>
    <w:rsid w:val="006314A1"/>
    <w:rsid w:val="00636A88"/>
    <w:rsid w:val="00636D63"/>
    <w:rsid w:val="00640EAD"/>
    <w:rsid w:val="00641719"/>
    <w:rsid w:val="00653C92"/>
    <w:rsid w:val="00654A07"/>
    <w:rsid w:val="00660242"/>
    <w:rsid w:val="00660F30"/>
    <w:rsid w:val="00662F5A"/>
    <w:rsid w:val="00664C3E"/>
    <w:rsid w:val="00665EB2"/>
    <w:rsid w:val="0067006A"/>
    <w:rsid w:val="00672BEE"/>
    <w:rsid w:val="006743D3"/>
    <w:rsid w:val="00676318"/>
    <w:rsid w:val="00676665"/>
    <w:rsid w:val="00683F8A"/>
    <w:rsid w:val="006848B5"/>
    <w:rsid w:val="00686A33"/>
    <w:rsid w:val="00687319"/>
    <w:rsid w:val="00687717"/>
    <w:rsid w:val="006914E9"/>
    <w:rsid w:val="00691666"/>
    <w:rsid w:val="00691766"/>
    <w:rsid w:val="006925B9"/>
    <w:rsid w:val="00694FC5"/>
    <w:rsid w:val="006954B3"/>
    <w:rsid w:val="006976AB"/>
    <w:rsid w:val="006A0361"/>
    <w:rsid w:val="006A0462"/>
    <w:rsid w:val="006A0DD5"/>
    <w:rsid w:val="006A5627"/>
    <w:rsid w:val="006B1F37"/>
    <w:rsid w:val="006B43C4"/>
    <w:rsid w:val="006B4DD9"/>
    <w:rsid w:val="006B537B"/>
    <w:rsid w:val="006B6A08"/>
    <w:rsid w:val="006B7E37"/>
    <w:rsid w:val="006C4770"/>
    <w:rsid w:val="006C5C76"/>
    <w:rsid w:val="006C78D4"/>
    <w:rsid w:val="006D010E"/>
    <w:rsid w:val="006D2903"/>
    <w:rsid w:val="006D2F36"/>
    <w:rsid w:val="006D54BB"/>
    <w:rsid w:val="006D7E2E"/>
    <w:rsid w:val="006E055B"/>
    <w:rsid w:val="006E17F6"/>
    <w:rsid w:val="006E1F0D"/>
    <w:rsid w:val="006E5406"/>
    <w:rsid w:val="006F0CC6"/>
    <w:rsid w:val="006F183C"/>
    <w:rsid w:val="006F341F"/>
    <w:rsid w:val="006F3CFD"/>
    <w:rsid w:val="006F4E6D"/>
    <w:rsid w:val="006F549E"/>
    <w:rsid w:val="006F5773"/>
    <w:rsid w:val="00701FB9"/>
    <w:rsid w:val="00702E67"/>
    <w:rsid w:val="00703F39"/>
    <w:rsid w:val="0070503B"/>
    <w:rsid w:val="00705300"/>
    <w:rsid w:val="00706911"/>
    <w:rsid w:val="00706E66"/>
    <w:rsid w:val="0071162A"/>
    <w:rsid w:val="007116D7"/>
    <w:rsid w:val="0071255F"/>
    <w:rsid w:val="007125CB"/>
    <w:rsid w:val="007150CA"/>
    <w:rsid w:val="0071622D"/>
    <w:rsid w:val="007163A4"/>
    <w:rsid w:val="00716D13"/>
    <w:rsid w:val="00722FE1"/>
    <w:rsid w:val="007231E2"/>
    <w:rsid w:val="00723FFB"/>
    <w:rsid w:val="00724C80"/>
    <w:rsid w:val="00726FBE"/>
    <w:rsid w:val="007271EC"/>
    <w:rsid w:val="00730616"/>
    <w:rsid w:val="00732E7D"/>
    <w:rsid w:val="007357A0"/>
    <w:rsid w:val="007359EF"/>
    <w:rsid w:val="0073665D"/>
    <w:rsid w:val="00737EAA"/>
    <w:rsid w:val="007415DE"/>
    <w:rsid w:val="00743B17"/>
    <w:rsid w:val="00744D5E"/>
    <w:rsid w:val="0075122E"/>
    <w:rsid w:val="00755580"/>
    <w:rsid w:val="00760915"/>
    <w:rsid w:val="00762BCC"/>
    <w:rsid w:val="0076315F"/>
    <w:rsid w:val="00771800"/>
    <w:rsid w:val="007734D2"/>
    <w:rsid w:val="007738E1"/>
    <w:rsid w:val="00773B45"/>
    <w:rsid w:val="00775E2B"/>
    <w:rsid w:val="00781065"/>
    <w:rsid w:val="00781729"/>
    <w:rsid w:val="0078192C"/>
    <w:rsid w:val="00782B87"/>
    <w:rsid w:val="007831AF"/>
    <w:rsid w:val="007837EE"/>
    <w:rsid w:val="00783A39"/>
    <w:rsid w:val="00791FF6"/>
    <w:rsid w:val="007923BD"/>
    <w:rsid w:val="00795E14"/>
    <w:rsid w:val="00796576"/>
    <w:rsid w:val="00797739"/>
    <w:rsid w:val="00797B0E"/>
    <w:rsid w:val="00797BF6"/>
    <w:rsid w:val="007A19C9"/>
    <w:rsid w:val="007A1F27"/>
    <w:rsid w:val="007A2432"/>
    <w:rsid w:val="007A2F6F"/>
    <w:rsid w:val="007A41FD"/>
    <w:rsid w:val="007A61CE"/>
    <w:rsid w:val="007A7C90"/>
    <w:rsid w:val="007B3A6D"/>
    <w:rsid w:val="007B3BE4"/>
    <w:rsid w:val="007B3D8C"/>
    <w:rsid w:val="007B492E"/>
    <w:rsid w:val="007B73C6"/>
    <w:rsid w:val="007C3F3D"/>
    <w:rsid w:val="007C51BA"/>
    <w:rsid w:val="007C574E"/>
    <w:rsid w:val="007D084C"/>
    <w:rsid w:val="007D151A"/>
    <w:rsid w:val="007D2CE4"/>
    <w:rsid w:val="007D3D87"/>
    <w:rsid w:val="007D65A5"/>
    <w:rsid w:val="007D6A3A"/>
    <w:rsid w:val="007E08CB"/>
    <w:rsid w:val="007E09DD"/>
    <w:rsid w:val="007E473C"/>
    <w:rsid w:val="007F1ABC"/>
    <w:rsid w:val="007F200A"/>
    <w:rsid w:val="007F310B"/>
    <w:rsid w:val="007F43E7"/>
    <w:rsid w:val="007F52FD"/>
    <w:rsid w:val="00803B22"/>
    <w:rsid w:val="008045E5"/>
    <w:rsid w:val="00804AED"/>
    <w:rsid w:val="00807226"/>
    <w:rsid w:val="0081081F"/>
    <w:rsid w:val="00814151"/>
    <w:rsid w:val="00814301"/>
    <w:rsid w:val="00823AA6"/>
    <w:rsid w:val="00824129"/>
    <w:rsid w:val="00824541"/>
    <w:rsid w:val="00825CC0"/>
    <w:rsid w:val="00826C86"/>
    <w:rsid w:val="0083072F"/>
    <w:rsid w:val="008324D7"/>
    <w:rsid w:val="008346DF"/>
    <w:rsid w:val="00834C75"/>
    <w:rsid w:val="00835017"/>
    <w:rsid w:val="00835390"/>
    <w:rsid w:val="00835D02"/>
    <w:rsid w:val="00835E4B"/>
    <w:rsid w:val="00837F12"/>
    <w:rsid w:val="00842141"/>
    <w:rsid w:val="008452E2"/>
    <w:rsid w:val="00847E8E"/>
    <w:rsid w:val="0085206B"/>
    <w:rsid w:val="00852154"/>
    <w:rsid w:val="0085263B"/>
    <w:rsid w:val="00855D29"/>
    <w:rsid w:val="008573F1"/>
    <w:rsid w:val="00866A76"/>
    <w:rsid w:val="00866E89"/>
    <w:rsid w:val="00867B04"/>
    <w:rsid w:val="0087163D"/>
    <w:rsid w:val="00873024"/>
    <w:rsid w:val="008739C7"/>
    <w:rsid w:val="008744C9"/>
    <w:rsid w:val="008755BE"/>
    <w:rsid w:val="00875618"/>
    <w:rsid w:val="0087633E"/>
    <w:rsid w:val="008775B8"/>
    <w:rsid w:val="00882A73"/>
    <w:rsid w:val="00885276"/>
    <w:rsid w:val="00890407"/>
    <w:rsid w:val="008938DD"/>
    <w:rsid w:val="00893D34"/>
    <w:rsid w:val="0089457A"/>
    <w:rsid w:val="00895ACF"/>
    <w:rsid w:val="00896125"/>
    <w:rsid w:val="00896FE8"/>
    <w:rsid w:val="00897735"/>
    <w:rsid w:val="00897984"/>
    <w:rsid w:val="008A028A"/>
    <w:rsid w:val="008B0E22"/>
    <w:rsid w:val="008B13BB"/>
    <w:rsid w:val="008B1852"/>
    <w:rsid w:val="008B4E57"/>
    <w:rsid w:val="008B73A6"/>
    <w:rsid w:val="008C20E9"/>
    <w:rsid w:val="008C2F4D"/>
    <w:rsid w:val="008C4FF6"/>
    <w:rsid w:val="008C6A9A"/>
    <w:rsid w:val="008D06C5"/>
    <w:rsid w:val="008D128F"/>
    <w:rsid w:val="008D13BF"/>
    <w:rsid w:val="008D19F8"/>
    <w:rsid w:val="008D1C2A"/>
    <w:rsid w:val="008D2461"/>
    <w:rsid w:val="008D2583"/>
    <w:rsid w:val="008D2A05"/>
    <w:rsid w:val="008D77F2"/>
    <w:rsid w:val="008E070C"/>
    <w:rsid w:val="008E0EF6"/>
    <w:rsid w:val="008E1354"/>
    <w:rsid w:val="008E135F"/>
    <w:rsid w:val="008E190D"/>
    <w:rsid w:val="008E42D3"/>
    <w:rsid w:val="008E7CEC"/>
    <w:rsid w:val="008F691F"/>
    <w:rsid w:val="009010B5"/>
    <w:rsid w:val="00903359"/>
    <w:rsid w:val="00905E8C"/>
    <w:rsid w:val="009060AE"/>
    <w:rsid w:val="009060B7"/>
    <w:rsid w:val="00907003"/>
    <w:rsid w:val="00915A2C"/>
    <w:rsid w:val="0091762B"/>
    <w:rsid w:val="00917FA1"/>
    <w:rsid w:val="009201B9"/>
    <w:rsid w:val="00920341"/>
    <w:rsid w:val="00920B00"/>
    <w:rsid w:val="00922E55"/>
    <w:rsid w:val="00923623"/>
    <w:rsid w:val="009274DE"/>
    <w:rsid w:val="00927A0B"/>
    <w:rsid w:val="00932CDF"/>
    <w:rsid w:val="00936074"/>
    <w:rsid w:val="009402EA"/>
    <w:rsid w:val="00942D28"/>
    <w:rsid w:val="009431C6"/>
    <w:rsid w:val="00944D29"/>
    <w:rsid w:val="00947CE6"/>
    <w:rsid w:val="00947D7D"/>
    <w:rsid w:val="009543F2"/>
    <w:rsid w:val="009556BB"/>
    <w:rsid w:val="00955BBC"/>
    <w:rsid w:val="0095611F"/>
    <w:rsid w:val="009609F6"/>
    <w:rsid w:val="00961694"/>
    <w:rsid w:val="00961F28"/>
    <w:rsid w:val="009631DC"/>
    <w:rsid w:val="0096463D"/>
    <w:rsid w:val="0096715E"/>
    <w:rsid w:val="00967699"/>
    <w:rsid w:val="00970407"/>
    <w:rsid w:val="00970F28"/>
    <w:rsid w:val="00972BF3"/>
    <w:rsid w:val="00972C8B"/>
    <w:rsid w:val="0097301A"/>
    <w:rsid w:val="00973EEB"/>
    <w:rsid w:val="00974CDE"/>
    <w:rsid w:val="00975276"/>
    <w:rsid w:val="00975704"/>
    <w:rsid w:val="00975D39"/>
    <w:rsid w:val="009760E4"/>
    <w:rsid w:val="00983B93"/>
    <w:rsid w:val="00985DCC"/>
    <w:rsid w:val="009876D3"/>
    <w:rsid w:val="00990AC6"/>
    <w:rsid w:val="00991E13"/>
    <w:rsid w:val="009A21C1"/>
    <w:rsid w:val="009A2DAB"/>
    <w:rsid w:val="009A343C"/>
    <w:rsid w:val="009A3AD5"/>
    <w:rsid w:val="009A7DAB"/>
    <w:rsid w:val="009B1398"/>
    <w:rsid w:val="009B23D4"/>
    <w:rsid w:val="009B31F6"/>
    <w:rsid w:val="009B3D93"/>
    <w:rsid w:val="009B50DD"/>
    <w:rsid w:val="009B6D04"/>
    <w:rsid w:val="009C194A"/>
    <w:rsid w:val="009C1BF1"/>
    <w:rsid w:val="009C3055"/>
    <w:rsid w:val="009C38A3"/>
    <w:rsid w:val="009C537A"/>
    <w:rsid w:val="009D0589"/>
    <w:rsid w:val="009D3368"/>
    <w:rsid w:val="009D6120"/>
    <w:rsid w:val="009E1187"/>
    <w:rsid w:val="009E149C"/>
    <w:rsid w:val="009E3056"/>
    <w:rsid w:val="009E3D0A"/>
    <w:rsid w:val="009E5F1E"/>
    <w:rsid w:val="009E618A"/>
    <w:rsid w:val="009E6F1A"/>
    <w:rsid w:val="009F016E"/>
    <w:rsid w:val="009F17C0"/>
    <w:rsid w:val="009F1876"/>
    <w:rsid w:val="009F63F1"/>
    <w:rsid w:val="009F758A"/>
    <w:rsid w:val="009F7A9D"/>
    <w:rsid w:val="00A027BB"/>
    <w:rsid w:val="00A02B60"/>
    <w:rsid w:val="00A06B99"/>
    <w:rsid w:val="00A12DF8"/>
    <w:rsid w:val="00A131AE"/>
    <w:rsid w:val="00A13B64"/>
    <w:rsid w:val="00A13CCD"/>
    <w:rsid w:val="00A14478"/>
    <w:rsid w:val="00A17EFC"/>
    <w:rsid w:val="00A209D7"/>
    <w:rsid w:val="00A20C70"/>
    <w:rsid w:val="00A22B51"/>
    <w:rsid w:val="00A231D7"/>
    <w:rsid w:val="00A273A2"/>
    <w:rsid w:val="00A276B3"/>
    <w:rsid w:val="00A30101"/>
    <w:rsid w:val="00A30167"/>
    <w:rsid w:val="00A304D0"/>
    <w:rsid w:val="00A37C60"/>
    <w:rsid w:val="00A414DA"/>
    <w:rsid w:val="00A448C5"/>
    <w:rsid w:val="00A50D35"/>
    <w:rsid w:val="00A518D1"/>
    <w:rsid w:val="00A52BA3"/>
    <w:rsid w:val="00A5345A"/>
    <w:rsid w:val="00A53E13"/>
    <w:rsid w:val="00A5498A"/>
    <w:rsid w:val="00A54C08"/>
    <w:rsid w:val="00A56915"/>
    <w:rsid w:val="00A60CA9"/>
    <w:rsid w:val="00A61907"/>
    <w:rsid w:val="00A6338A"/>
    <w:rsid w:val="00A63F52"/>
    <w:rsid w:val="00A75F14"/>
    <w:rsid w:val="00A772D3"/>
    <w:rsid w:val="00A82521"/>
    <w:rsid w:val="00A83A6E"/>
    <w:rsid w:val="00A85F59"/>
    <w:rsid w:val="00A86D71"/>
    <w:rsid w:val="00A87FF8"/>
    <w:rsid w:val="00A91B70"/>
    <w:rsid w:val="00A9347F"/>
    <w:rsid w:val="00A93EB6"/>
    <w:rsid w:val="00A97350"/>
    <w:rsid w:val="00A9791D"/>
    <w:rsid w:val="00AA05DA"/>
    <w:rsid w:val="00AA1121"/>
    <w:rsid w:val="00AA38D0"/>
    <w:rsid w:val="00AA4348"/>
    <w:rsid w:val="00AA5C16"/>
    <w:rsid w:val="00AB1241"/>
    <w:rsid w:val="00AB2E6D"/>
    <w:rsid w:val="00AB4026"/>
    <w:rsid w:val="00AB60F1"/>
    <w:rsid w:val="00AC2136"/>
    <w:rsid w:val="00AC4A9E"/>
    <w:rsid w:val="00AC72DA"/>
    <w:rsid w:val="00AD2578"/>
    <w:rsid w:val="00AD29AD"/>
    <w:rsid w:val="00AE0422"/>
    <w:rsid w:val="00AE0F4B"/>
    <w:rsid w:val="00AE20F2"/>
    <w:rsid w:val="00AE3FC8"/>
    <w:rsid w:val="00AE43AF"/>
    <w:rsid w:val="00AE7C48"/>
    <w:rsid w:val="00AF032C"/>
    <w:rsid w:val="00AF0861"/>
    <w:rsid w:val="00AF1902"/>
    <w:rsid w:val="00AF50C3"/>
    <w:rsid w:val="00AF52BE"/>
    <w:rsid w:val="00AF7BF2"/>
    <w:rsid w:val="00B00985"/>
    <w:rsid w:val="00B06D51"/>
    <w:rsid w:val="00B1339F"/>
    <w:rsid w:val="00B137B3"/>
    <w:rsid w:val="00B148E6"/>
    <w:rsid w:val="00B15DDC"/>
    <w:rsid w:val="00B23569"/>
    <w:rsid w:val="00B24E60"/>
    <w:rsid w:val="00B271F6"/>
    <w:rsid w:val="00B30A07"/>
    <w:rsid w:val="00B31256"/>
    <w:rsid w:val="00B335F2"/>
    <w:rsid w:val="00B359D1"/>
    <w:rsid w:val="00B42002"/>
    <w:rsid w:val="00B438B0"/>
    <w:rsid w:val="00B4558A"/>
    <w:rsid w:val="00B47B1B"/>
    <w:rsid w:val="00B536DA"/>
    <w:rsid w:val="00B60E1F"/>
    <w:rsid w:val="00B63BAE"/>
    <w:rsid w:val="00B669EB"/>
    <w:rsid w:val="00B66FFD"/>
    <w:rsid w:val="00B6729B"/>
    <w:rsid w:val="00B675B9"/>
    <w:rsid w:val="00B70D3C"/>
    <w:rsid w:val="00B70E67"/>
    <w:rsid w:val="00B7321F"/>
    <w:rsid w:val="00B75B5C"/>
    <w:rsid w:val="00B76A42"/>
    <w:rsid w:val="00B8008C"/>
    <w:rsid w:val="00B8135E"/>
    <w:rsid w:val="00B82E80"/>
    <w:rsid w:val="00B84DE2"/>
    <w:rsid w:val="00B85F49"/>
    <w:rsid w:val="00B8667C"/>
    <w:rsid w:val="00B86E86"/>
    <w:rsid w:val="00B91669"/>
    <w:rsid w:val="00B97736"/>
    <w:rsid w:val="00B97862"/>
    <w:rsid w:val="00BA1530"/>
    <w:rsid w:val="00BA302D"/>
    <w:rsid w:val="00BA4D1F"/>
    <w:rsid w:val="00BA56AB"/>
    <w:rsid w:val="00BA5EA5"/>
    <w:rsid w:val="00BA63EB"/>
    <w:rsid w:val="00BA78F6"/>
    <w:rsid w:val="00BA7B2D"/>
    <w:rsid w:val="00BB010D"/>
    <w:rsid w:val="00BB4DF8"/>
    <w:rsid w:val="00BB52E8"/>
    <w:rsid w:val="00BC1370"/>
    <w:rsid w:val="00BD0234"/>
    <w:rsid w:val="00BD1604"/>
    <w:rsid w:val="00BD3094"/>
    <w:rsid w:val="00BD37DE"/>
    <w:rsid w:val="00BD3FB6"/>
    <w:rsid w:val="00BD6488"/>
    <w:rsid w:val="00BE0A95"/>
    <w:rsid w:val="00BE5B1C"/>
    <w:rsid w:val="00BE60FA"/>
    <w:rsid w:val="00BE79C8"/>
    <w:rsid w:val="00BF087C"/>
    <w:rsid w:val="00BF0E0D"/>
    <w:rsid w:val="00BF231B"/>
    <w:rsid w:val="00BF2BC5"/>
    <w:rsid w:val="00BF4318"/>
    <w:rsid w:val="00BF670D"/>
    <w:rsid w:val="00BF6E12"/>
    <w:rsid w:val="00C013FD"/>
    <w:rsid w:val="00C01DFA"/>
    <w:rsid w:val="00C03D8C"/>
    <w:rsid w:val="00C04E73"/>
    <w:rsid w:val="00C05265"/>
    <w:rsid w:val="00C07DE7"/>
    <w:rsid w:val="00C123B5"/>
    <w:rsid w:val="00C143C8"/>
    <w:rsid w:val="00C15807"/>
    <w:rsid w:val="00C17D39"/>
    <w:rsid w:val="00C213AB"/>
    <w:rsid w:val="00C21744"/>
    <w:rsid w:val="00C22468"/>
    <w:rsid w:val="00C3061E"/>
    <w:rsid w:val="00C310EC"/>
    <w:rsid w:val="00C3122E"/>
    <w:rsid w:val="00C3281F"/>
    <w:rsid w:val="00C331F4"/>
    <w:rsid w:val="00C41A03"/>
    <w:rsid w:val="00C41C99"/>
    <w:rsid w:val="00C447E6"/>
    <w:rsid w:val="00C46839"/>
    <w:rsid w:val="00C46B4C"/>
    <w:rsid w:val="00C47726"/>
    <w:rsid w:val="00C53E1F"/>
    <w:rsid w:val="00C57B83"/>
    <w:rsid w:val="00C64B36"/>
    <w:rsid w:val="00C661FE"/>
    <w:rsid w:val="00C6624E"/>
    <w:rsid w:val="00C7063B"/>
    <w:rsid w:val="00C75C57"/>
    <w:rsid w:val="00C767A7"/>
    <w:rsid w:val="00C803CB"/>
    <w:rsid w:val="00C812B0"/>
    <w:rsid w:val="00C84A03"/>
    <w:rsid w:val="00C8547D"/>
    <w:rsid w:val="00C85C58"/>
    <w:rsid w:val="00C86A9F"/>
    <w:rsid w:val="00C87554"/>
    <w:rsid w:val="00C90B46"/>
    <w:rsid w:val="00C90D0C"/>
    <w:rsid w:val="00C90DA4"/>
    <w:rsid w:val="00C92085"/>
    <w:rsid w:val="00C94BA2"/>
    <w:rsid w:val="00CA12E4"/>
    <w:rsid w:val="00CA3536"/>
    <w:rsid w:val="00CA3DE9"/>
    <w:rsid w:val="00CA4BEA"/>
    <w:rsid w:val="00CA4DC0"/>
    <w:rsid w:val="00CA59D1"/>
    <w:rsid w:val="00CA6BFD"/>
    <w:rsid w:val="00CB1B71"/>
    <w:rsid w:val="00CB1C33"/>
    <w:rsid w:val="00CB7F7F"/>
    <w:rsid w:val="00CC0125"/>
    <w:rsid w:val="00CC403E"/>
    <w:rsid w:val="00CC415A"/>
    <w:rsid w:val="00CC6011"/>
    <w:rsid w:val="00CC7326"/>
    <w:rsid w:val="00CD0CE9"/>
    <w:rsid w:val="00CD3463"/>
    <w:rsid w:val="00CD36C2"/>
    <w:rsid w:val="00CD72A8"/>
    <w:rsid w:val="00CE2350"/>
    <w:rsid w:val="00CE374A"/>
    <w:rsid w:val="00CE585F"/>
    <w:rsid w:val="00CF2584"/>
    <w:rsid w:val="00CF2784"/>
    <w:rsid w:val="00CF50DE"/>
    <w:rsid w:val="00CF57DD"/>
    <w:rsid w:val="00CF70E7"/>
    <w:rsid w:val="00CF74D9"/>
    <w:rsid w:val="00D01663"/>
    <w:rsid w:val="00D01ADA"/>
    <w:rsid w:val="00D0368F"/>
    <w:rsid w:val="00D102AF"/>
    <w:rsid w:val="00D109C6"/>
    <w:rsid w:val="00D1138B"/>
    <w:rsid w:val="00D12868"/>
    <w:rsid w:val="00D13234"/>
    <w:rsid w:val="00D13B13"/>
    <w:rsid w:val="00D17496"/>
    <w:rsid w:val="00D17564"/>
    <w:rsid w:val="00D21E87"/>
    <w:rsid w:val="00D2424E"/>
    <w:rsid w:val="00D2436D"/>
    <w:rsid w:val="00D24FF3"/>
    <w:rsid w:val="00D27238"/>
    <w:rsid w:val="00D27385"/>
    <w:rsid w:val="00D27B5A"/>
    <w:rsid w:val="00D30C20"/>
    <w:rsid w:val="00D3175B"/>
    <w:rsid w:val="00D32E48"/>
    <w:rsid w:val="00D34710"/>
    <w:rsid w:val="00D35A30"/>
    <w:rsid w:val="00D44B14"/>
    <w:rsid w:val="00D45080"/>
    <w:rsid w:val="00D50897"/>
    <w:rsid w:val="00D54365"/>
    <w:rsid w:val="00D554F8"/>
    <w:rsid w:val="00D61A26"/>
    <w:rsid w:val="00D62973"/>
    <w:rsid w:val="00D63464"/>
    <w:rsid w:val="00D63E38"/>
    <w:rsid w:val="00D63FCF"/>
    <w:rsid w:val="00D67256"/>
    <w:rsid w:val="00D718DB"/>
    <w:rsid w:val="00D71B42"/>
    <w:rsid w:val="00D71D75"/>
    <w:rsid w:val="00D73CB5"/>
    <w:rsid w:val="00D74611"/>
    <w:rsid w:val="00D74D90"/>
    <w:rsid w:val="00D75091"/>
    <w:rsid w:val="00D75EE5"/>
    <w:rsid w:val="00D76027"/>
    <w:rsid w:val="00D76DB8"/>
    <w:rsid w:val="00D77813"/>
    <w:rsid w:val="00D77C67"/>
    <w:rsid w:val="00D8120D"/>
    <w:rsid w:val="00D84792"/>
    <w:rsid w:val="00D873F1"/>
    <w:rsid w:val="00D90871"/>
    <w:rsid w:val="00D909B1"/>
    <w:rsid w:val="00D932B2"/>
    <w:rsid w:val="00D939F6"/>
    <w:rsid w:val="00D94C32"/>
    <w:rsid w:val="00D95D86"/>
    <w:rsid w:val="00DA1D1F"/>
    <w:rsid w:val="00DA400B"/>
    <w:rsid w:val="00DB0333"/>
    <w:rsid w:val="00DB23EE"/>
    <w:rsid w:val="00DB4C81"/>
    <w:rsid w:val="00DB4EB2"/>
    <w:rsid w:val="00DC2170"/>
    <w:rsid w:val="00DC4A0A"/>
    <w:rsid w:val="00DC5F62"/>
    <w:rsid w:val="00DC619D"/>
    <w:rsid w:val="00DC74CB"/>
    <w:rsid w:val="00DD53CA"/>
    <w:rsid w:val="00DD54E2"/>
    <w:rsid w:val="00DD71A6"/>
    <w:rsid w:val="00DE2CE8"/>
    <w:rsid w:val="00DE4C00"/>
    <w:rsid w:val="00DF1954"/>
    <w:rsid w:val="00DF1D4C"/>
    <w:rsid w:val="00DF1DF6"/>
    <w:rsid w:val="00DF57E0"/>
    <w:rsid w:val="00DF6B1B"/>
    <w:rsid w:val="00DF6DB2"/>
    <w:rsid w:val="00DF6F6B"/>
    <w:rsid w:val="00E00BE2"/>
    <w:rsid w:val="00E016E3"/>
    <w:rsid w:val="00E01FFC"/>
    <w:rsid w:val="00E02167"/>
    <w:rsid w:val="00E0425F"/>
    <w:rsid w:val="00E056EC"/>
    <w:rsid w:val="00E062FB"/>
    <w:rsid w:val="00E069BF"/>
    <w:rsid w:val="00E10FC4"/>
    <w:rsid w:val="00E1190A"/>
    <w:rsid w:val="00E13BD1"/>
    <w:rsid w:val="00E1728D"/>
    <w:rsid w:val="00E178CE"/>
    <w:rsid w:val="00E17B88"/>
    <w:rsid w:val="00E22E93"/>
    <w:rsid w:val="00E23DD8"/>
    <w:rsid w:val="00E24E40"/>
    <w:rsid w:val="00E24F54"/>
    <w:rsid w:val="00E2523B"/>
    <w:rsid w:val="00E30508"/>
    <w:rsid w:val="00E30D67"/>
    <w:rsid w:val="00E30F65"/>
    <w:rsid w:val="00E332C2"/>
    <w:rsid w:val="00E33965"/>
    <w:rsid w:val="00E35294"/>
    <w:rsid w:val="00E403F1"/>
    <w:rsid w:val="00E44D67"/>
    <w:rsid w:val="00E45447"/>
    <w:rsid w:val="00E46EE7"/>
    <w:rsid w:val="00E47881"/>
    <w:rsid w:val="00E535B5"/>
    <w:rsid w:val="00E54727"/>
    <w:rsid w:val="00E54A77"/>
    <w:rsid w:val="00E550C3"/>
    <w:rsid w:val="00E57A18"/>
    <w:rsid w:val="00E64589"/>
    <w:rsid w:val="00E7259F"/>
    <w:rsid w:val="00E7296B"/>
    <w:rsid w:val="00E73387"/>
    <w:rsid w:val="00E73460"/>
    <w:rsid w:val="00E7365F"/>
    <w:rsid w:val="00E73CD6"/>
    <w:rsid w:val="00E75151"/>
    <w:rsid w:val="00E80938"/>
    <w:rsid w:val="00E862BD"/>
    <w:rsid w:val="00E863C9"/>
    <w:rsid w:val="00E8644F"/>
    <w:rsid w:val="00E86AB9"/>
    <w:rsid w:val="00E92C9A"/>
    <w:rsid w:val="00E92EFF"/>
    <w:rsid w:val="00E94008"/>
    <w:rsid w:val="00E96221"/>
    <w:rsid w:val="00E964F8"/>
    <w:rsid w:val="00E97454"/>
    <w:rsid w:val="00EA1A42"/>
    <w:rsid w:val="00EA578A"/>
    <w:rsid w:val="00EA57A1"/>
    <w:rsid w:val="00EA7260"/>
    <w:rsid w:val="00EA7A97"/>
    <w:rsid w:val="00EB19D0"/>
    <w:rsid w:val="00EB3432"/>
    <w:rsid w:val="00EB3FB7"/>
    <w:rsid w:val="00EB5934"/>
    <w:rsid w:val="00EB5B46"/>
    <w:rsid w:val="00EC2872"/>
    <w:rsid w:val="00ED163F"/>
    <w:rsid w:val="00ED374D"/>
    <w:rsid w:val="00ED7981"/>
    <w:rsid w:val="00ED7BCA"/>
    <w:rsid w:val="00EE09A1"/>
    <w:rsid w:val="00EE0C30"/>
    <w:rsid w:val="00EE3A03"/>
    <w:rsid w:val="00EE5F92"/>
    <w:rsid w:val="00EF3340"/>
    <w:rsid w:val="00EF583E"/>
    <w:rsid w:val="00EF6EE5"/>
    <w:rsid w:val="00F013BC"/>
    <w:rsid w:val="00F0237E"/>
    <w:rsid w:val="00F0274B"/>
    <w:rsid w:val="00F04722"/>
    <w:rsid w:val="00F04D67"/>
    <w:rsid w:val="00F11B44"/>
    <w:rsid w:val="00F20565"/>
    <w:rsid w:val="00F257EF"/>
    <w:rsid w:val="00F25DD2"/>
    <w:rsid w:val="00F27F51"/>
    <w:rsid w:val="00F304B3"/>
    <w:rsid w:val="00F33F41"/>
    <w:rsid w:val="00F371C6"/>
    <w:rsid w:val="00F37A2A"/>
    <w:rsid w:val="00F428F9"/>
    <w:rsid w:val="00F4331A"/>
    <w:rsid w:val="00F4515F"/>
    <w:rsid w:val="00F4683E"/>
    <w:rsid w:val="00F50E6D"/>
    <w:rsid w:val="00F51F62"/>
    <w:rsid w:val="00F53D01"/>
    <w:rsid w:val="00F53D2E"/>
    <w:rsid w:val="00F53FCF"/>
    <w:rsid w:val="00F54B0A"/>
    <w:rsid w:val="00F56494"/>
    <w:rsid w:val="00F57D76"/>
    <w:rsid w:val="00F60096"/>
    <w:rsid w:val="00F61A96"/>
    <w:rsid w:val="00F621AD"/>
    <w:rsid w:val="00F64982"/>
    <w:rsid w:val="00F6737D"/>
    <w:rsid w:val="00F67707"/>
    <w:rsid w:val="00F71FC0"/>
    <w:rsid w:val="00F74440"/>
    <w:rsid w:val="00F75F5D"/>
    <w:rsid w:val="00F7709F"/>
    <w:rsid w:val="00F7738B"/>
    <w:rsid w:val="00F81E2D"/>
    <w:rsid w:val="00F85ABC"/>
    <w:rsid w:val="00F85DAA"/>
    <w:rsid w:val="00F913E1"/>
    <w:rsid w:val="00F95CE7"/>
    <w:rsid w:val="00F97DE4"/>
    <w:rsid w:val="00FA242B"/>
    <w:rsid w:val="00FA32B8"/>
    <w:rsid w:val="00FA429D"/>
    <w:rsid w:val="00FA45ED"/>
    <w:rsid w:val="00FB28FB"/>
    <w:rsid w:val="00FB4EBF"/>
    <w:rsid w:val="00FB74BC"/>
    <w:rsid w:val="00FC254B"/>
    <w:rsid w:val="00FC2694"/>
    <w:rsid w:val="00FC4470"/>
    <w:rsid w:val="00FC603C"/>
    <w:rsid w:val="00FC7FB3"/>
    <w:rsid w:val="00FD0B97"/>
    <w:rsid w:val="00FD155C"/>
    <w:rsid w:val="00FD195B"/>
    <w:rsid w:val="00FD1A81"/>
    <w:rsid w:val="00FD5B3A"/>
    <w:rsid w:val="00FD6BBC"/>
    <w:rsid w:val="00FE0802"/>
    <w:rsid w:val="00FE35C8"/>
    <w:rsid w:val="00FE519A"/>
    <w:rsid w:val="00FE530D"/>
    <w:rsid w:val="00FE5C75"/>
    <w:rsid w:val="00FE64C2"/>
    <w:rsid w:val="00FF12D5"/>
    <w:rsid w:val="00FF266D"/>
    <w:rsid w:val="00FF36EF"/>
    <w:rsid w:val="00FF3A63"/>
    <w:rsid w:val="00FF6332"/>
    <w:rsid w:val="00FF6F48"/>
    <w:rsid w:val="1872D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AD8512"/>
  <w15:docId w15:val="{5B8A30BB-E74C-4663-937E-5ADFE96A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3C9"/>
  </w:style>
  <w:style w:type="paragraph" w:styleId="Footer">
    <w:name w:val="footer"/>
    <w:basedOn w:val="Normal"/>
    <w:link w:val="Foot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3C9"/>
  </w:style>
  <w:style w:type="paragraph" w:styleId="NormalWeb">
    <w:name w:val="Normal (Web)"/>
    <w:basedOn w:val="Normal"/>
    <w:uiPriority w:val="99"/>
    <w:semiHidden/>
    <w:unhideWhenUsed/>
    <w:rsid w:val="006F0CC6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077CF8"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F97DE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E5234"/>
  </w:style>
  <w:style w:type="character" w:styleId="CommentReference">
    <w:name w:val="annotation reference"/>
    <w:basedOn w:val="DefaultParagraphFont"/>
    <w:uiPriority w:val="99"/>
    <w:semiHidden/>
    <w:unhideWhenUsed/>
    <w:rsid w:val="00E55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2" ma:contentTypeDescription="Create a new document." ma:contentTypeScope="" ma:versionID="94d5e35f35178a4ed5102335292a7064">
  <xsd:schema xmlns:xsd="http://www.w3.org/2001/XMLSchema" xmlns:xs="http://www.w3.org/2001/XMLSchema" xmlns:p="http://schemas.microsoft.com/office/2006/metadata/properties" xmlns:ns2="bf0dde70-ae85-4f7b-9514-a3ea0787b580" targetNamespace="http://schemas.microsoft.com/office/2006/metadata/properties" ma:root="true" ma:fieldsID="14011d4576e5ff4793cdcb966cc3e134" ns2:_="">
    <xsd:import namespace="bf0dde70-ae85-4f7b-9514-a3ea0787b5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DD9DF-DCE6-4277-BEA9-D69FCF94A5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E45D7B-D808-438C-BB56-DE35ADA0FDB3}">
  <ds:schemaRefs>
    <ds:schemaRef ds:uri="bf0dde70-ae85-4f7b-9514-a3ea0787b580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937AF96-6466-4CCC-91FE-C40CDCD8B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55BF65-F4A8-4BAE-982D-F1F67BF0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subject/>
  <dc:creator>LCC</dc:creator>
  <cp:keywords/>
  <dc:description/>
  <cp:lastModifiedBy>Grace Howe</cp:lastModifiedBy>
  <cp:revision>2</cp:revision>
  <cp:lastPrinted>2016-10-18T13:55:00Z</cp:lastPrinted>
  <dcterms:created xsi:type="dcterms:W3CDTF">2016-11-17T21:03:00Z</dcterms:created>
  <dcterms:modified xsi:type="dcterms:W3CDTF">2016-11-17T21:03:00Z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