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010A4811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E61E4F">
              <w:rPr>
                <w:i/>
              </w:rPr>
              <w:t>Dana Cogswell, Peggy Dutcher</w:t>
            </w:r>
            <w:r w:rsidR="007E7125">
              <w:rPr>
                <w:i/>
              </w:rPr>
              <w:t>, Leslie Johnson, Kara Christensen, Joe Long, Cesar Potes, Ed Bryant, Suzanne Bernsten, Reid Felsing</w:t>
            </w:r>
            <w:r w:rsidR="005A11C7">
              <w:rPr>
                <w:i/>
              </w:rPr>
              <w:t>, Rafeeq McGiveron</w:t>
            </w:r>
          </w:p>
          <w:p w14:paraId="4F4EDE66" w14:textId="108348C9" w:rsidR="000F7FFC" w:rsidRDefault="00D77813" w:rsidP="000F7FFC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585804">
              <w:rPr>
                <w:i/>
              </w:rPr>
              <w:t xml:space="preserve"> </w:t>
            </w:r>
            <w:r w:rsidR="000F7FFC">
              <w:rPr>
                <w:i/>
              </w:rPr>
              <w:t>Ryan Skiera, Karen Hicks</w:t>
            </w:r>
            <w:r w:rsidR="00EE2D63">
              <w:rPr>
                <w:i/>
              </w:rPr>
              <w:t>, Barb Clauer, Lisa Nienkark, Gretchen Arthur, Zachary Macomber, Luanne Bibbee</w:t>
            </w:r>
          </w:p>
          <w:p w14:paraId="5443055C" w14:textId="6EBDAEB3" w:rsidR="002775C4" w:rsidRPr="002775C4" w:rsidRDefault="00C85C58" w:rsidP="000F7FFC">
            <w:r>
              <w:rPr>
                <w:i/>
              </w:rPr>
              <w:t>Guests:</w:t>
            </w:r>
            <w:r w:rsidR="001565B2">
              <w:rPr>
                <w:i/>
              </w:rPr>
              <w:t xml:space="preserve"> </w:t>
            </w:r>
            <w:r w:rsidR="007E7125">
              <w:rPr>
                <w:i/>
              </w:rPr>
              <w:t>Judy Allen, Tim Kell</w:t>
            </w:r>
            <w:r w:rsidR="00EE2D63">
              <w:rPr>
                <w:i/>
              </w:rPr>
              <w:t>e</w:t>
            </w:r>
            <w:r w:rsidR="007E7125">
              <w:rPr>
                <w:i/>
              </w:rPr>
              <w:t>y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057A9B6D" w:rsidR="001775C4" w:rsidRPr="00EF6EE5" w:rsidRDefault="001775C4" w:rsidP="00C44B5C">
            <w:pPr>
              <w:ind w:left="-1013" w:firstLine="1013"/>
            </w:pPr>
            <w:r>
              <w:t>Date</w:t>
            </w:r>
            <w:r w:rsidR="000F7FFC">
              <w:t>: February 2,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550"/>
        <w:gridCol w:w="1620"/>
      </w:tblGrid>
      <w:tr w:rsidR="009876D3" w:rsidRPr="00EF6EE5" w14:paraId="6D86DDBC" w14:textId="77777777" w:rsidTr="0095027A">
        <w:trPr>
          <w:trHeight w:val="305"/>
          <w:tblHeader/>
        </w:trPr>
        <w:tc>
          <w:tcPr>
            <w:tcW w:w="135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62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E63C17" w:rsidRPr="00EF6EE5" w14:paraId="52FD0463" w14:textId="77777777" w:rsidTr="0095027A">
        <w:trPr>
          <w:trHeight w:val="179"/>
        </w:trPr>
        <w:tc>
          <w:tcPr>
            <w:tcW w:w="1350" w:type="dxa"/>
          </w:tcPr>
          <w:p w14:paraId="58FC9A4C" w14:textId="53803491" w:rsidR="00E63C17" w:rsidRDefault="00C44B5C" w:rsidP="00E144C7">
            <w:r>
              <w:t>What’s hap</w:t>
            </w:r>
            <w:r w:rsidR="00437847">
              <w:t>pening at LCC– Best Practice(s)</w:t>
            </w:r>
          </w:p>
        </w:tc>
        <w:tc>
          <w:tcPr>
            <w:tcW w:w="8550" w:type="dxa"/>
          </w:tcPr>
          <w:p w14:paraId="63C665BC" w14:textId="6804E0CD" w:rsidR="00944D8D" w:rsidRDefault="007E7125" w:rsidP="001D5089">
            <w:r>
              <w:t xml:space="preserve">Tim passed out </w:t>
            </w:r>
            <w:r w:rsidR="00944D8D">
              <w:t xml:space="preserve">the </w:t>
            </w:r>
            <w:r w:rsidR="00EE2D63">
              <w:t xml:space="preserve">WRIT121 Assessment Plan Synopsis, </w:t>
            </w:r>
            <w:r w:rsidR="007A5DE7">
              <w:t xml:space="preserve">the </w:t>
            </w:r>
            <w:r w:rsidR="00EE2D63">
              <w:t>Analysis Summary</w:t>
            </w:r>
            <w:r w:rsidR="00944D8D">
              <w:t xml:space="preserve"> </w:t>
            </w:r>
            <w:r w:rsidR="00EE2D63">
              <w:t>Report</w:t>
            </w:r>
            <w:r w:rsidR="00FF0BCC">
              <w:t xml:space="preserve"> (Fall 2016)</w:t>
            </w:r>
            <w:r w:rsidR="00EE2D63">
              <w:t>, and the Random</w:t>
            </w:r>
            <w:r w:rsidR="00944D8D">
              <w:t xml:space="preserve"> Sampling Ass</w:t>
            </w:r>
            <w:r w:rsidR="000710A5">
              <w:t xml:space="preserve">essment Rubric. The plan </w:t>
            </w:r>
            <w:r w:rsidR="00944D8D">
              <w:t xml:space="preserve">called for a random selection of student artifacts from each section of WRIT121 and a rubric template for faculty assessment. An assessment team worked through the summer to modify the rubric and prepare the plan for fall implementation. Here is a synopsis of the plan: </w:t>
            </w:r>
          </w:p>
          <w:p w14:paraId="26EE2BF6" w14:textId="3AD82964" w:rsidR="00944D8D" w:rsidRDefault="00944D8D" w:rsidP="00944D8D">
            <w:pPr>
              <w:pStyle w:val="ListParagraph"/>
              <w:numPr>
                <w:ilvl w:val="0"/>
                <w:numId w:val="24"/>
              </w:numPr>
            </w:pPr>
            <w:r>
              <w:t>CDS randomly selects three students from each section of WRIT121</w:t>
            </w:r>
            <w:r w:rsidR="00FF0BCC">
              <w:t>.</w:t>
            </w:r>
          </w:p>
          <w:p w14:paraId="669C7D82" w14:textId="77777777" w:rsidR="00944D8D" w:rsidRDefault="00944D8D" w:rsidP="00944D8D">
            <w:pPr>
              <w:pStyle w:val="ListParagraph"/>
              <w:numPr>
                <w:ilvl w:val="0"/>
                <w:numId w:val="24"/>
              </w:numPr>
            </w:pPr>
            <w:r>
              <w:t>Instructors submit one essay assignment (their prompt) and essays written for that assignment by each of the randomly selected students for assessment.</w:t>
            </w:r>
          </w:p>
          <w:p w14:paraId="1F093E8C" w14:textId="11B8B780" w:rsidR="00944D8D" w:rsidRDefault="00944D8D" w:rsidP="00944D8D">
            <w:pPr>
              <w:pStyle w:val="ListParagraph"/>
              <w:numPr>
                <w:ilvl w:val="0"/>
                <w:numId w:val="24"/>
              </w:numPr>
            </w:pPr>
            <w:r>
              <w:t xml:space="preserve">Submissions are assessed by WRIT121 faculty using a rubric created from WRIT121 learning outcomes. Each submission is read and assessed by two instructors and assessment results are entered in surveys created from the rubric in </w:t>
            </w:r>
            <w:r w:rsidR="00FF0BCC">
              <w:t xml:space="preserve">the </w:t>
            </w:r>
            <w:r>
              <w:t>D2L assessment site.</w:t>
            </w:r>
          </w:p>
          <w:p w14:paraId="6C8D123E" w14:textId="77777777" w:rsidR="00944D8D" w:rsidRDefault="00944D8D" w:rsidP="00944D8D">
            <w:pPr>
              <w:pStyle w:val="ListParagraph"/>
              <w:numPr>
                <w:ilvl w:val="0"/>
                <w:numId w:val="24"/>
              </w:numPr>
            </w:pPr>
            <w:r>
              <w:t xml:space="preserve">CDS processes the data from the surveys (yes/no answers regarding achievement of each learning outcome and brief comments on reasons for each answer) and provides a report. </w:t>
            </w:r>
          </w:p>
          <w:p w14:paraId="0F8A1DE9" w14:textId="02A8FBFF" w:rsidR="00944D8D" w:rsidRDefault="00FF0BCC" w:rsidP="00944D8D">
            <w:pPr>
              <w:pStyle w:val="ListParagraph"/>
              <w:numPr>
                <w:ilvl w:val="0"/>
                <w:numId w:val="24"/>
              </w:numPr>
            </w:pPr>
            <w:r>
              <w:t>The assessment t</w:t>
            </w:r>
            <w:r w:rsidR="00944D8D">
              <w:t xml:space="preserve">eam analyzes the report, and in a mandatory meeting the following semester, all WRIT121 faculty engage in collaborative discussion about how to use the results to improve student learning outcomes and plan for improvements. </w:t>
            </w:r>
          </w:p>
          <w:p w14:paraId="5BBF9584" w14:textId="773B4AAB" w:rsidR="00944D8D" w:rsidRDefault="00944D8D" w:rsidP="00944D8D">
            <w:pPr>
              <w:pStyle w:val="ListParagraph"/>
              <w:numPr>
                <w:ilvl w:val="0"/>
                <w:numId w:val="24"/>
              </w:numPr>
            </w:pPr>
            <w:r>
              <w:t>Results of the collaboration and plans for improvement are reported to CDS.</w:t>
            </w:r>
          </w:p>
          <w:p w14:paraId="3D52A76F" w14:textId="77777777" w:rsidR="00944D8D" w:rsidRDefault="00944D8D" w:rsidP="001D5089"/>
          <w:p w14:paraId="392145B1" w14:textId="587ACCBC" w:rsidR="00E336E0" w:rsidRDefault="00F258DA" w:rsidP="001D5089">
            <w:r>
              <w:t xml:space="preserve">Karen created the WRIT121 Analysis Summary Report – Fall 2016. The report provides a summary of student </w:t>
            </w:r>
            <w:r w:rsidR="00005881">
              <w:t>learning assessment of the Fall</w:t>
            </w:r>
            <w:r>
              <w:t xml:space="preserve"> 2016 student cohort. The report</w:t>
            </w:r>
            <w:r w:rsidR="007A5DE7">
              <w:t xml:space="preserve"> provides results and findings of</w:t>
            </w:r>
            <w:r>
              <w:t xml:space="preserve"> peer/faculty assessment of student work and of faculty assignments. Student work was assessed to determine if a student met specific writing and critical thinking student learning outcomes and faculty assignments were assessed to determine if the assignment fostered specific writing and critical think</w:t>
            </w:r>
            <w:r w:rsidR="000710A5">
              <w:t xml:space="preserve">ing student learning outcomes. Page 3 of the report </w:t>
            </w:r>
            <w:r>
              <w:t xml:space="preserve">is </w:t>
            </w:r>
            <w:r w:rsidR="000710A5">
              <w:t xml:space="preserve">a sampling. </w:t>
            </w:r>
            <w:r w:rsidR="00005881">
              <w:t>Q</w:t>
            </w:r>
            <w:r w:rsidR="00153986">
              <w:t>ualitative data</w:t>
            </w:r>
            <w:r w:rsidR="00005881">
              <w:t xml:space="preserve"> will be an issue to address</w:t>
            </w:r>
            <w:r w:rsidR="00153986">
              <w:t xml:space="preserve">. </w:t>
            </w:r>
            <w:r w:rsidR="00005881">
              <w:t>There will eventually be thousands</w:t>
            </w:r>
            <w:r w:rsidR="00153986">
              <w:t xml:space="preserve"> of responses. Out of the potential 456 student work reviews, 282 reviews (62%) were conducted. Some sections that submitted bundles did not have work reviewed. </w:t>
            </w:r>
            <w:r w:rsidR="007A5DE7">
              <w:t xml:space="preserve">WRIT121 </w:t>
            </w:r>
            <w:r w:rsidR="007A5DE7" w:rsidRPr="00B51A00">
              <w:t xml:space="preserve">had 76 sections </w:t>
            </w:r>
            <w:r w:rsidR="007A5DE7">
              <w:t>and 36 instructors in the fall. Half of the faculty received 4 bundles and the other half received 5 bundles to assess. They will move the collection of assignments to the end of the semester.</w:t>
            </w:r>
            <w:r w:rsidR="00005881">
              <w:t xml:space="preserve"> </w:t>
            </w:r>
            <w:r w:rsidR="00BB0C70">
              <w:t>WRIT 121</w:t>
            </w:r>
            <w:r w:rsidR="00E336E0">
              <w:t xml:space="preserve"> will </w:t>
            </w:r>
            <w:r w:rsidR="00BB0C70">
              <w:t>be doing a workshop in March. It</w:t>
            </w:r>
            <w:r w:rsidR="00E336E0">
              <w:t xml:space="preserve"> will focus on in class assignments and activities aimed at learning outcomes. </w:t>
            </w:r>
          </w:p>
          <w:p w14:paraId="04089A81" w14:textId="77777777" w:rsidR="00BB1759" w:rsidRDefault="00BB1759" w:rsidP="001D5089"/>
          <w:p w14:paraId="7A0D311E" w14:textId="77777777" w:rsidR="00005881" w:rsidRDefault="00005881" w:rsidP="001D5089"/>
          <w:p w14:paraId="628F54E5" w14:textId="77777777" w:rsidR="006B525E" w:rsidRDefault="006A5E4D" w:rsidP="005C66A5">
            <w:r>
              <w:lastRenderedPageBreak/>
              <w:t xml:space="preserve">Judy Allen passed out a document in regards to WRIT 122/132 Course Assessment. The objective is for WRIT 122/132 instructors to have a common evaluation tool between all sections and offer continuous improvement of instruction and program assessment. A holistic graded portfolio of a 2.0 or higher demonstrates that a student has met the course learning objectives. Students must receive at least a 2.0 on the portfolio to pass the class. </w:t>
            </w:r>
            <w:r w:rsidR="00AF13F3">
              <w:t>The content of the portfolios will consist of an 1100 – 1300 word academic/argumentative essay, one or two pieces of writing, and an impromptu in-class piece.</w:t>
            </w:r>
          </w:p>
          <w:p w14:paraId="1540BE15" w14:textId="77777777" w:rsidR="006B525E" w:rsidRDefault="006B525E" w:rsidP="005C66A5"/>
          <w:p w14:paraId="0AE6D6C9" w14:textId="54CAA2B4" w:rsidR="006B525E" w:rsidRDefault="006B525E" w:rsidP="005C66A5">
            <w:r>
              <w:t>Method:</w:t>
            </w:r>
          </w:p>
          <w:p w14:paraId="7CD0AA61" w14:textId="77777777" w:rsidR="006B525E" w:rsidRDefault="006B525E" w:rsidP="006B525E">
            <w:pPr>
              <w:pStyle w:val="ListParagraph"/>
              <w:numPr>
                <w:ilvl w:val="0"/>
                <w:numId w:val="25"/>
              </w:numPr>
            </w:pPr>
            <w:r>
              <w:t xml:space="preserve">The classroom instructor will read his/her students’ portfolios and assign a grade. </w:t>
            </w:r>
          </w:p>
          <w:p w14:paraId="7980F895" w14:textId="77777777" w:rsidR="006B525E" w:rsidRDefault="006B525E" w:rsidP="006B525E">
            <w:pPr>
              <w:pStyle w:val="ListParagraph"/>
              <w:numPr>
                <w:ilvl w:val="0"/>
                <w:numId w:val="25"/>
              </w:numPr>
            </w:pPr>
            <w:r>
              <w:t xml:space="preserve">Instructors come together in groups of 3-4. Each portfolio will be read by one of the group members who assign a grade. </w:t>
            </w:r>
          </w:p>
          <w:p w14:paraId="63CD522E" w14:textId="2EB62F8D" w:rsidR="006B525E" w:rsidRDefault="006B525E" w:rsidP="006B525E">
            <w:pPr>
              <w:pStyle w:val="ListParagraph"/>
              <w:numPr>
                <w:ilvl w:val="0"/>
                <w:numId w:val="25"/>
              </w:numPr>
            </w:pPr>
            <w:r>
              <w:t xml:space="preserve">The two readers must come to a half-grade consensus or additional faculty will be brought in. </w:t>
            </w:r>
          </w:p>
          <w:p w14:paraId="52469F4F" w14:textId="77777777" w:rsidR="006B525E" w:rsidRDefault="006B525E" w:rsidP="005C66A5"/>
          <w:p w14:paraId="668E873C" w14:textId="602E5138" w:rsidR="005C66A5" w:rsidRDefault="00A36719" w:rsidP="005C66A5">
            <w:r>
              <w:t>E</w:t>
            </w:r>
            <w:r w:rsidR="005C66A5">
              <w:t>verything was collected electronical</w:t>
            </w:r>
            <w:r>
              <w:t>ly, read independently, and brought</w:t>
            </w:r>
            <w:r w:rsidR="005C66A5">
              <w:t xml:space="preserve"> together for 2 hours for disagreements</w:t>
            </w:r>
            <w:r>
              <w:t xml:space="preserve"> this semester</w:t>
            </w:r>
            <w:r w:rsidR="005C66A5">
              <w:t xml:space="preserve">. </w:t>
            </w:r>
            <w:r w:rsidR="006B525E">
              <w:t>They</w:t>
            </w:r>
            <w:r>
              <w:t xml:space="preserve"> tried</w:t>
            </w:r>
            <w:r w:rsidR="006B525E">
              <w:t xml:space="preserve"> to put faculty</w:t>
            </w:r>
            <w:r w:rsidR="005C66A5">
              <w:t xml:space="preserve"> in groups based on how many </w:t>
            </w:r>
            <w:r w:rsidR="006B525E">
              <w:t xml:space="preserve">sections </w:t>
            </w:r>
            <w:r w:rsidR="005C66A5">
              <w:t>they are</w:t>
            </w:r>
            <w:r w:rsidR="006B525E">
              <w:t xml:space="preserve"> currently</w:t>
            </w:r>
            <w:r w:rsidR="005C66A5">
              <w:t xml:space="preserve"> teaching. </w:t>
            </w:r>
          </w:p>
          <w:p w14:paraId="19D12AB5" w14:textId="77777777" w:rsidR="006B525E" w:rsidRDefault="006B525E" w:rsidP="005C66A5"/>
          <w:p w14:paraId="6DB84088" w14:textId="156870F0" w:rsidR="00EE04EE" w:rsidRDefault="006B525E" w:rsidP="005C66A5">
            <w:r>
              <w:t xml:space="preserve">Students used to write 4 essays in a semester. It was externally graded. Faculty didn’t know who the students were or if they were in their section. </w:t>
            </w:r>
          </w:p>
        </w:tc>
        <w:tc>
          <w:tcPr>
            <w:tcW w:w="1620" w:type="dxa"/>
          </w:tcPr>
          <w:p w14:paraId="509082F6" w14:textId="7E50DA9F" w:rsidR="00B51A00" w:rsidRDefault="008D453C" w:rsidP="00C85C58">
            <w:r>
              <w:lastRenderedPageBreak/>
              <w:t>Grace will add the guest documents to SharePoint.</w:t>
            </w:r>
          </w:p>
          <w:p w14:paraId="0F534482" w14:textId="77777777" w:rsidR="00B51A00" w:rsidRPr="00B51A00" w:rsidRDefault="00B51A00" w:rsidP="00B51A00"/>
          <w:p w14:paraId="78A2F7AF" w14:textId="77777777" w:rsidR="00B51A00" w:rsidRPr="00B51A00" w:rsidRDefault="00B51A00" w:rsidP="00B51A00"/>
          <w:p w14:paraId="19102BFF" w14:textId="77777777" w:rsidR="00B51A00" w:rsidRPr="00B51A00" w:rsidRDefault="00B51A00" w:rsidP="00B51A00"/>
          <w:p w14:paraId="3DEDCD02" w14:textId="77777777" w:rsidR="00B51A00" w:rsidRPr="00B51A00" w:rsidRDefault="00B51A00" w:rsidP="00B51A00"/>
          <w:p w14:paraId="068AE49E" w14:textId="77777777" w:rsidR="00B51A00" w:rsidRPr="00B51A00" w:rsidRDefault="00B51A00" w:rsidP="00B51A00"/>
          <w:p w14:paraId="2770A243" w14:textId="77777777" w:rsidR="00B51A00" w:rsidRPr="00B51A00" w:rsidRDefault="00B51A00" w:rsidP="00B51A00"/>
          <w:p w14:paraId="5559DB7A" w14:textId="77777777" w:rsidR="00B51A00" w:rsidRPr="00B51A00" w:rsidRDefault="00B51A00" w:rsidP="00B51A00"/>
          <w:p w14:paraId="550613EB" w14:textId="77777777" w:rsidR="00B51A00" w:rsidRPr="00B51A00" w:rsidRDefault="00B51A00" w:rsidP="00B51A00"/>
          <w:p w14:paraId="08D181CF" w14:textId="77777777" w:rsidR="00B51A00" w:rsidRPr="00B51A00" w:rsidRDefault="00B51A00" w:rsidP="00B51A00"/>
          <w:p w14:paraId="517B03D8" w14:textId="77777777" w:rsidR="00B51A00" w:rsidRPr="00B51A00" w:rsidRDefault="00B51A00" w:rsidP="00B51A00"/>
          <w:p w14:paraId="38A25B5F" w14:textId="77777777" w:rsidR="00B51A00" w:rsidRPr="00B51A00" w:rsidRDefault="00B51A00" w:rsidP="00B51A00"/>
          <w:p w14:paraId="32D23FE3" w14:textId="77777777" w:rsidR="00B51A00" w:rsidRPr="00B51A00" w:rsidRDefault="00B51A00" w:rsidP="00B51A00"/>
          <w:p w14:paraId="0D51058D" w14:textId="77777777" w:rsidR="00B51A00" w:rsidRPr="00B51A00" w:rsidRDefault="00B51A00" w:rsidP="00B51A00"/>
          <w:p w14:paraId="7C3795B2" w14:textId="77777777" w:rsidR="00B51A00" w:rsidRPr="00B51A00" w:rsidRDefault="00B51A00" w:rsidP="00B51A00"/>
          <w:p w14:paraId="17B90FEA" w14:textId="77777777" w:rsidR="00B51A00" w:rsidRPr="00B51A00" w:rsidRDefault="00B51A00" w:rsidP="00B51A00"/>
          <w:p w14:paraId="0766B9E4" w14:textId="77777777" w:rsidR="00B51A00" w:rsidRPr="00B51A00" w:rsidRDefault="00B51A00" w:rsidP="00B51A00"/>
          <w:p w14:paraId="7916DBD8" w14:textId="31A44E90" w:rsidR="00E63C17" w:rsidRPr="00B51A00" w:rsidRDefault="00E63C17" w:rsidP="00B51A00">
            <w:pPr>
              <w:jc w:val="center"/>
            </w:pPr>
          </w:p>
        </w:tc>
      </w:tr>
      <w:tr w:rsidR="001B5394" w:rsidRPr="00EF6EE5" w14:paraId="2635EDB9" w14:textId="77777777" w:rsidTr="0095027A">
        <w:trPr>
          <w:trHeight w:val="179"/>
        </w:trPr>
        <w:tc>
          <w:tcPr>
            <w:tcW w:w="1350" w:type="dxa"/>
          </w:tcPr>
          <w:p w14:paraId="0E1032AE" w14:textId="56D697D6" w:rsidR="001B5394" w:rsidRDefault="00E144C7" w:rsidP="00797739">
            <w:r>
              <w:t>A</w:t>
            </w:r>
            <w:r w:rsidR="000F7FFC">
              <w:t>pproval of the notes on 1/19/2017</w:t>
            </w:r>
          </w:p>
        </w:tc>
        <w:tc>
          <w:tcPr>
            <w:tcW w:w="8550" w:type="dxa"/>
          </w:tcPr>
          <w:p w14:paraId="3600BFA8" w14:textId="3E228DD6" w:rsidR="00EE7F09" w:rsidRDefault="00EE7F09" w:rsidP="009060AE">
            <w:r>
              <w:t xml:space="preserve">Fix </w:t>
            </w:r>
            <w:r w:rsidR="00617EC9">
              <w:t xml:space="preserve">the </w:t>
            </w:r>
            <w:r>
              <w:t xml:space="preserve">typo in </w:t>
            </w:r>
            <w:r w:rsidR="00617EC9">
              <w:t xml:space="preserve">the second sentence of </w:t>
            </w:r>
            <w:r>
              <w:t>General Education Assessment and LCC Assessment Results, Fall 2016</w:t>
            </w:r>
            <w:r w:rsidR="0038481C">
              <w:t>.</w:t>
            </w:r>
            <w:r w:rsidR="00617EC9">
              <w:t xml:space="preserve"> </w:t>
            </w:r>
          </w:p>
          <w:p w14:paraId="6B9E2532" w14:textId="77777777" w:rsidR="00B51A00" w:rsidRDefault="00B51A00" w:rsidP="009060AE"/>
          <w:p w14:paraId="1E74F9D5" w14:textId="55C573C3" w:rsidR="00EE7F09" w:rsidRDefault="00EE7F09" w:rsidP="009060AE">
            <w:r>
              <w:t>All approved.</w:t>
            </w:r>
          </w:p>
        </w:tc>
        <w:tc>
          <w:tcPr>
            <w:tcW w:w="1620" w:type="dxa"/>
          </w:tcPr>
          <w:p w14:paraId="08A111D6" w14:textId="13551528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95027A">
        <w:tc>
          <w:tcPr>
            <w:tcW w:w="1350" w:type="dxa"/>
          </w:tcPr>
          <w:p w14:paraId="0A6FC0AF" w14:textId="32FD2EFF" w:rsidR="00BD1604" w:rsidRDefault="000F7FFC" w:rsidP="00E144C7">
            <w:pPr>
              <w:spacing w:after="160" w:line="259" w:lineRule="auto"/>
            </w:pPr>
            <w:r>
              <w:t>Program Review Brief Update - Dana</w:t>
            </w:r>
          </w:p>
        </w:tc>
        <w:tc>
          <w:tcPr>
            <w:tcW w:w="8550" w:type="dxa"/>
          </w:tcPr>
          <w:p w14:paraId="1C8A6C28" w14:textId="582D657E" w:rsidR="00D06567" w:rsidRDefault="00DF23AB" w:rsidP="00D06567">
            <w:r>
              <w:t>Academic Year</w:t>
            </w:r>
            <w:r w:rsidR="00D06567">
              <w:t xml:space="preserve"> 16-17 Program Review documents were</w:t>
            </w:r>
            <w:r>
              <w:t xml:space="preserve"> due</w:t>
            </w:r>
            <w:r w:rsidR="00D06567">
              <w:t xml:space="preserve"> on</w:t>
            </w:r>
            <w:r>
              <w:t xml:space="preserve"> Feb</w:t>
            </w:r>
            <w:r w:rsidR="00D06567">
              <w:t xml:space="preserve">ruary 8 to SharePoint. Some programs have asked for an extension. The exit meetings have been scheduled for March and April.  We would like for a CASL representative to attend the exit meetings. This will give program areas a resource in assessment that can help answer questions between the program review cycles. Dana has attempted to match CASL representatives with a program area. Some divisions only have one representative on CASL, so the load is a little uneven. Dana will send an email with the CASL </w:t>
            </w:r>
            <w:r w:rsidR="00A36719">
              <w:t>representative assigned to each</w:t>
            </w:r>
            <w:r w:rsidR="00D06567">
              <w:t xml:space="preserve"> exit meeting. If you are able to attend, we will send you a meeting notice and a link of the materials to read prior to the meeting. There is no fol</w:t>
            </w:r>
            <w:r w:rsidR="00A36719">
              <w:t xml:space="preserve">low-up work from CASL. The </w:t>
            </w:r>
            <w:r w:rsidR="00D06567">
              <w:t>meetings are typically 1 hour. After the exit meeting there is an optional follow-up meeting with Karen/Dana to help areas build measurements around their Annual Improvement Plan. We brainstorm short term, mid-range, and long term goals.</w:t>
            </w:r>
          </w:p>
          <w:p w14:paraId="5E2B43CB" w14:textId="77777777" w:rsidR="00F64963" w:rsidRDefault="00F64963" w:rsidP="00FF29AD"/>
          <w:p w14:paraId="5D999FE5" w14:textId="47EFDA32" w:rsidR="00D06567" w:rsidRDefault="00D06567" w:rsidP="00FF29AD">
            <w:r>
              <w:t>The questions that Dr. Prystowsky focuses on</w:t>
            </w:r>
            <w:r w:rsidR="00A36719">
              <w:t xml:space="preserve"> are</w:t>
            </w:r>
            <w:r>
              <w:t xml:space="preserve">: </w:t>
            </w:r>
          </w:p>
          <w:p w14:paraId="3CD49AB6" w14:textId="08141879" w:rsidR="00F64963" w:rsidRDefault="00F64963" w:rsidP="00D06567">
            <w:pPr>
              <w:pStyle w:val="ListParagraph"/>
              <w:numPr>
                <w:ilvl w:val="0"/>
                <w:numId w:val="26"/>
              </w:numPr>
            </w:pPr>
            <w:r>
              <w:t xml:space="preserve">What is your program and why does </w:t>
            </w:r>
            <w:r w:rsidR="00D8756B">
              <w:t>LCC</w:t>
            </w:r>
            <w:r>
              <w:t xml:space="preserve"> have it</w:t>
            </w:r>
            <w:r w:rsidR="00D06567">
              <w:t xml:space="preserve">? </w:t>
            </w:r>
          </w:p>
          <w:p w14:paraId="7F8BF4F2" w14:textId="77777777" w:rsidR="00F64963" w:rsidRDefault="00F64963" w:rsidP="00D06567">
            <w:pPr>
              <w:pStyle w:val="ListParagraph"/>
              <w:numPr>
                <w:ilvl w:val="0"/>
                <w:numId w:val="26"/>
              </w:numPr>
            </w:pPr>
            <w:r>
              <w:t>How is your program doing and how do you know? What data are you using?</w:t>
            </w:r>
          </w:p>
          <w:p w14:paraId="101DAD9A" w14:textId="77777777" w:rsidR="007235F6" w:rsidRDefault="00F64963" w:rsidP="00D06567">
            <w:pPr>
              <w:pStyle w:val="ListParagraph"/>
              <w:numPr>
                <w:ilvl w:val="0"/>
                <w:numId w:val="26"/>
              </w:numPr>
            </w:pPr>
            <w:r>
              <w:t xml:space="preserve">What concrete measureable steps need to be taken to improve your program? </w:t>
            </w:r>
          </w:p>
          <w:p w14:paraId="3DABFED2" w14:textId="162121E3" w:rsidR="00D06567" w:rsidRDefault="00D06567" w:rsidP="00FF29AD"/>
        </w:tc>
        <w:tc>
          <w:tcPr>
            <w:tcW w:w="1620" w:type="dxa"/>
          </w:tcPr>
          <w:p w14:paraId="0A5B809B" w14:textId="42196B22" w:rsidR="00C46839" w:rsidRPr="00B82E80" w:rsidRDefault="00C46839" w:rsidP="001053C1"/>
        </w:tc>
      </w:tr>
      <w:tr w:rsidR="00C44B5C" w:rsidRPr="00EF6EE5" w14:paraId="0EB2662C" w14:textId="77777777" w:rsidTr="00DB1457">
        <w:trPr>
          <w:trHeight w:val="1088"/>
        </w:trPr>
        <w:tc>
          <w:tcPr>
            <w:tcW w:w="1350" w:type="dxa"/>
          </w:tcPr>
          <w:p w14:paraId="5170FB5C" w14:textId="4A7F8317" w:rsidR="00C44B5C" w:rsidRDefault="000F7FFC" w:rsidP="00BF0E0D">
            <w:pPr>
              <w:spacing w:after="160" w:line="259" w:lineRule="auto"/>
            </w:pPr>
            <w:r>
              <w:lastRenderedPageBreak/>
              <w:t>General Education Core Course Review Update - Peggy</w:t>
            </w:r>
          </w:p>
        </w:tc>
        <w:tc>
          <w:tcPr>
            <w:tcW w:w="8550" w:type="dxa"/>
          </w:tcPr>
          <w:p w14:paraId="7667D960" w14:textId="65A4378C" w:rsidR="008476CD" w:rsidRDefault="00745FE8" w:rsidP="004A2870">
            <w:r>
              <w:t>The</w:t>
            </w:r>
            <w:r w:rsidR="00A36719">
              <w:t xml:space="preserve"> previous</w:t>
            </w:r>
            <w:r>
              <w:t xml:space="preserve"> feedback CASL</w:t>
            </w:r>
            <w:r w:rsidR="0032548A">
              <w:t xml:space="preserve"> gave was great. </w:t>
            </w:r>
            <w:r w:rsidR="00BD5738">
              <w:t>Formally</w:t>
            </w:r>
            <w:r w:rsidR="00A36719">
              <w:t>,</w:t>
            </w:r>
            <w:r w:rsidR="004A2870">
              <w:t xml:space="preserve"> CASL will not be involved. </w:t>
            </w:r>
            <w:r w:rsidR="00A36719">
              <w:t xml:space="preserve">We will not do a rubric at this time. </w:t>
            </w:r>
            <w:r w:rsidR="00BD5738">
              <w:t xml:space="preserve"> </w:t>
            </w:r>
            <w:r w:rsidR="00004C0F">
              <w:t xml:space="preserve">We still aren’t sure how many courses will be submitted. </w:t>
            </w:r>
            <w:r w:rsidR="00A36719">
              <w:t>It is not true if someone says they have a</w:t>
            </w:r>
            <w:r w:rsidR="004A2870">
              <w:t xml:space="preserve"> current</w:t>
            </w:r>
            <w:r w:rsidR="00A36719">
              <w:t xml:space="preserve"> C</w:t>
            </w:r>
            <w:r w:rsidR="002B0DDE">
              <w:t xml:space="preserve">ore course </w:t>
            </w:r>
            <w:r w:rsidR="00A36719">
              <w:t xml:space="preserve">and the Curriculum Committee is going to look at their course again. </w:t>
            </w:r>
            <w:r w:rsidR="004A2870">
              <w:t xml:space="preserve">This Core course review is for courses that want to be considered to be Core. </w:t>
            </w:r>
            <w:r w:rsidR="008476CD">
              <w:t>Jeff and Ed agreed that once we have the teams established they will look at criteria a</w:t>
            </w:r>
            <w:r w:rsidR="00A36719">
              <w:t>nd outcomes. If they see something</w:t>
            </w:r>
            <w:r w:rsidR="008476CD">
              <w:t xml:space="preserve"> that is outdated they will </w:t>
            </w:r>
            <w:r w:rsidR="004A2870">
              <w:t>update</w:t>
            </w:r>
            <w:r w:rsidR="00004C0F">
              <w:t xml:space="preserve"> it in the </w:t>
            </w:r>
            <w:r w:rsidR="00A36719">
              <w:t>next phase so the outcomes are</w:t>
            </w:r>
            <w:r w:rsidR="008476CD">
              <w:t xml:space="preserve"> current. </w:t>
            </w:r>
          </w:p>
        </w:tc>
        <w:tc>
          <w:tcPr>
            <w:tcW w:w="1620" w:type="dxa"/>
          </w:tcPr>
          <w:p w14:paraId="090B39BB" w14:textId="77777777" w:rsidR="00C44B5C" w:rsidRPr="00B82E80" w:rsidRDefault="00C44B5C" w:rsidP="00F50FB2"/>
        </w:tc>
      </w:tr>
      <w:tr w:rsidR="00797739" w:rsidRPr="00EF6EE5" w14:paraId="69A69D01" w14:textId="77777777" w:rsidTr="0095027A">
        <w:tc>
          <w:tcPr>
            <w:tcW w:w="1350" w:type="dxa"/>
          </w:tcPr>
          <w:p w14:paraId="7A507A1D" w14:textId="26864258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7546AAF5" w:rsidR="009248C0" w:rsidRPr="00B51A00" w:rsidRDefault="009248C0" w:rsidP="00D0656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783C28D9" w14:textId="1B0E643E" w:rsidR="00774737" w:rsidRDefault="009B14F2" w:rsidP="00CC7326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0F7FFC">
              <w:rPr>
                <w:b/>
              </w:rPr>
              <w:t>February 16</w:t>
            </w:r>
            <w:r w:rsidR="00437847">
              <w:rPr>
                <w:b/>
              </w:rPr>
              <w:t>,</w:t>
            </w:r>
          </w:p>
          <w:p w14:paraId="02EDE45A" w14:textId="7B9AAF18" w:rsidR="0095027A" w:rsidRDefault="00F85ABC" w:rsidP="00CC7326">
            <w:pPr>
              <w:rPr>
                <w:b/>
              </w:rPr>
            </w:pPr>
            <w:r>
              <w:rPr>
                <w:b/>
              </w:rPr>
              <w:t xml:space="preserve">2:30-4:00, </w:t>
            </w:r>
          </w:p>
          <w:p w14:paraId="202940C6" w14:textId="7B5E0D75" w:rsidR="00F85ABC" w:rsidRDefault="00F85ABC" w:rsidP="00CC7326">
            <w:pPr>
              <w:rPr>
                <w:b/>
              </w:rPr>
            </w:pPr>
            <w:r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F509F" w14:textId="77777777" w:rsidR="006F436C" w:rsidRDefault="006F436C" w:rsidP="00E863C9">
      <w:r>
        <w:separator/>
      </w:r>
    </w:p>
  </w:endnote>
  <w:endnote w:type="continuationSeparator" w:id="0">
    <w:p w14:paraId="0B95E298" w14:textId="77777777" w:rsidR="006F436C" w:rsidRDefault="006F436C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D741" w14:textId="77777777" w:rsidR="006F436C" w:rsidRDefault="006F436C" w:rsidP="00E863C9">
      <w:r>
        <w:separator/>
      </w:r>
    </w:p>
  </w:footnote>
  <w:footnote w:type="continuationSeparator" w:id="0">
    <w:p w14:paraId="6361A3D1" w14:textId="77777777" w:rsidR="006F436C" w:rsidRDefault="006F436C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42AFB20D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774"/>
    <w:multiLevelType w:val="hybridMultilevel"/>
    <w:tmpl w:val="E7A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2CB5"/>
    <w:multiLevelType w:val="hybridMultilevel"/>
    <w:tmpl w:val="C93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3A1E"/>
    <w:multiLevelType w:val="hybridMultilevel"/>
    <w:tmpl w:val="99F2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15BE3"/>
    <w:multiLevelType w:val="hybridMultilevel"/>
    <w:tmpl w:val="9AC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22"/>
  </w:num>
  <w:num w:numId="11">
    <w:abstractNumId w:val="18"/>
  </w:num>
  <w:num w:numId="12">
    <w:abstractNumId w:val="4"/>
  </w:num>
  <w:num w:numId="13">
    <w:abstractNumId w:val="19"/>
  </w:num>
  <w:num w:numId="14">
    <w:abstractNumId w:val="6"/>
  </w:num>
  <w:num w:numId="15">
    <w:abstractNumId w:val="9"/>
  </w:num>
  <w:num w:numId="16">
    <w:abstractNumId w:val="16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24"/>
  </w:num>
  <w:num w:numId="23">
    <w:abstractNumId w:val="1"/>
  </w:num>
  <w:num w:numId="24">
    <w:abstractNumId w:val="17"/>
  </w:num>
  <w:num w:numId="25">
    <w:abstractNumId w:val="20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4C0F"/>
    <w:rsid w:val="0000515F"/>
    <w:rsid w:val="00005881"/>
    <w:rsid w:val="00006CD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3C4F"/>
    <w:rsid w:val="00024BB7"/>
    <w:rsid w:val="000255AF"/>
    <w:rsid w:val="00026754"/>
    <w:rsid w:val="0003175F"/>
    <w:rsid w:val="0003193D"/>
    <w:rsid w:val="00032306"/>
    <w:rsid w:val="00032DA6"/>
    <w:rsid w:val="00033DD5"/>
    <w:rsid w:val="00033F1E"/>
    <w:rsid w:val="00034A4A"/>
    <w:rsid w:val="0004089C"/>
    <w:rsid w:val="000428E0"/>
    <w:rsid w:val="00044DC8"/>
    <w:rsid w:val="00045FB6"/>
    <w:rsid w:val="00054926"/>
    <w:rsid w:val="00054D02"/>
    <w:rsid w:val="000553AA"/>
    <w:rsid w:val="0005746A"/>
    <w:rsid w:val="0006046A"/>
    <w:rsid w:val="000612D0"/>
    <w:rsid w:val="000622A7"/>
    <w:rsid w:val="0006334E"/>
    <w:rsid w:val="0006428D"/>
    <w:rsid w:val="00064581"/>
    <w:rsid w:val="00066197"/>
    <w:rsid w:val="00067996"/>
    <w:rsid w:val="00067F50"/>
    <w:rsid w:val="00070348"/>
    <w:rsid w:val="0007039B"/>
    <w:rsid w:val="000710A5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51CA"/>
    <w:rsid w:val="00096EB8"/>
    <w:rsid w:val="000A0948"/>
    <w:rsid w:val="000A0A1E"/>
    <w:rsid w:val="000A2B9C"/>
    <w:rsid w:val="000A3548"/>
    <w:rsid w:val="000A37E3"/>
    <w:rsid w:val="000A7483"/>
    <w:rsid w:val="000A7FE7"/>
    <w:rsid w:val="000B33A0"/>
    <w:rsid w:val="000B3B8A"/>
    <w:rsid w:val="000B3DE3"/>
    <w:rsid w:val="000B4214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D0A39"/>
    <w:rsid w:val="000D1CBE"/>
    <w:rsid w:val="000D1E8C"/>
    <w:rsid w:val="000D2FCD"/>
    <w:rsid w:val="000D32B8"/>
    <w:rsid w:val="000D477E"/>
    <w:rsid w:val="000D5BF7"/>
    <w:rsid w:val="000D6C56"/>
    <w:rsid w:val="000D75B7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0F7FFC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74B7"/>
    <w:rsid w:val="00120466"/>
    <w:rsid w:val="0012146E"/>
    <w:rsid w:val="00121CD3"/>
    <w:rsid w:val="00122912"/>
    <w:rsid w:val="00123082"/>
    <w:rsid w:val="00123E46"/>
    <w:rsid w:val="00125573"/>
    <w:rsid w:val="001262F1"/>
    <w:rsid w:val="001263A9"/>
    <w:rsid w:val="00132423"/>
    <w:rsid w:val="00134270"/>
    <w:rsid w:val="001344F7"/>
    <w:rsid w:val="00134FDA"/>
    <w:rsid w:val="00135489"/>
    <w:rsid w:val="0013763C"/>
    <w:rsid w:val="0013789E"/>
    <w:rsid w:val="00140EC7"/>
    <w:rsid w:val="0014298E"/>
    <w:rsid w:val="00146F5A"/>
    <w:rsid w:val="00147240"/>
    <w:rsid w:val="001504ED"/>
    <w:rsid w:val="00150FCA"/>
    <w:rsid w:val="001519D4"/>
    <w:rsid w:val="0015375A"/>
    <w:rsid w:val="00153986"/>
    <w:rsid w:val="00153B94"/>
    <w:rsid w:val="001564AE"/>
    <w:rsid w:val="001565B2"/>
    <w:rsid w:val="0015760B"/>
    <w:rsid w:val="00157866"/>
    <w:rsid w:val="00160C3E"/>
    <w:rsid w:val="00162729"/>
    <w:rsid w:val="00163C4F"/>
    <w:rsid w:val="00166D8E"/>
    <w:rsid w:val="001704FB"/>
    <w:rsid w:val="0017094E"/>
    <w:rsid w:val="00171698"/>
    <w:rsid w:val="00172ED4"/>
    <w:rsid w:val="00173E53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5394"/>
    <w:rsid w:val="001B6FA1"/>
    <w:rsid w:val="001B7214"/>
    <w:rsid w:val="001B7BA3"/>
    <w:rsid w:val="001C01EA"/>
    <w:rsid w:val="001C2925"/>
    <w:rsid w:val="001C2A83"/>
    <w:rsid w:val="001C55B9"/>
    <w:rsid w:val="001D20B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23B2"/>
    <w:rsid w:val="001F3AD5"/>
    <w:rsid w:val="001F4C42"/>
    <w:rsid w:val="001F5F8D"/>
    <w:rsid w:val="001F712A"/>
    <w:rsid w:val="001F7E0B"/>
    <w:rsid w:val="00200AD1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5BE3"/>
    <w:rsid w:val="002720EF"/>
    <w:rsid w:val="0027255F"/>
    <w:rsid w:val="00272AF4"/>
    <w:rsid w:val="00273785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4762"/>
    <w:rsid w:val="002A6707"/>
    <w:rsid w:val="002B027A"/>
    <w:rsid w:val="002B0DDE"/>
    <w:rsid w:val="002B5817"/>
    <w:rsid w:val="002B5DB7"/>
    <w:rsid w:val="002B60A5"/>
    <w:rsid w:val="002C067B"/>
    <w:rsid w:val="002C0BE7"/>
    <w:rsid w:val="002C1702"/>
    <w:rsid w:val="002C3D69"/>
    <w:rsid w:val="002C447C"/>
    <w:rsid w:val="002C47A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D8F"/>
    <w:rsid w:val="002F24A5"/>
    <w:rsid w:val="002F2B87"/>
    <w:rsid w:val="002F3F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85D"/>
    <w:rsid w:val="00313B73"/>
    <w:rsid w:val="003148AA"/>
    <w:rsid w:val="0032075D"/>
    <w:rsid w:val="00321FD1"/>
    <w:rsid w:val="0032548A"/>
    <w:rsid w:val="0032796E"/>
    <w:rsid w:val="0033296E"/>
    <w:rsid w:val="003337DA"/>
    <w:rsid w:val="00333C38"/>
    <w:rsid w:val="00335B19"/>
    <w:rsid w:val="003375E0"/>
    <w:rsid w:val="00340022"/>
    <w:rsid w:val="003415DC"/>
    <w:rsid w:val="00341744"/>
    <w:rsid w:val="003435F5"/>
    <w:rsid w:val="00343CE0"/>
    <w:rsid w:val="00345B11"/>
    <w:rsid w:val="003500E7"/>
    <w:rsid w:val="003533A6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F78"/>
    <w:rsid w:val="003805B5"/>
    <w:rsid w:val="00380AB2"/>
    <w:rsid w:val="00380E48"/>
    <w:rsid w:val="00382847"/>
    <w:rsid w:val="00382FCC"/>
    <w:rsid w:val="00384359"/>
    <w:rsid w:val="0038481C"/>
    <w:rsid w:val="00384B7F"/>
    <w:rsid w:val="00384D97"/>
    <w:rsid w:val="00385B57"/>
    <w:rsid w:val="00385EBE"/>
    <w:rsid w:val="00386B35"/>
    <w:rsid w:val="00387411"/>
    <w:rsid w:val="00390460"/>
    <w:rsid w:val="00391FF0"/>
    <w:rsid w:val="00392D2C"/>
    <w:rsid w:val="00394450"/>
    <w:rsid w:val="00396C89"/>
    <w:rsid w:val="003A09F4"/>
    <w:rsid w:val="003A0FEB"/>
    <w:rsid w:val="003A1167"/>
    <w:rsid w:val="003A1496"/>
    <w:rsid w:val="003A2770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672A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57DD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42D5"/>
    <w:rsid w:val="004850AC"/>
    <w:rsid w:val="004853CB"/>
    <w:rsid w:val="004854B8"/>
    <w:rsid w:val="00487CC8"/>
    <w:rsid w:val="00490332"/>
    <w:rsid w:val="004910B8"/>
    <w:rsid w:val="0049354B"/>
    <w:rsid w:val="004943F5"/>
    <w:rsid w:val="00494EF4"/>
    <w:rsid w:val="004962F1"/>
    <w:rsid w:val="004A1757"/>
    <w:rsid w:val="004A2870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60AB"/>
    <w:rsid w:val="004C7834"/>
    <w:rsid w:val="004D0C12"/>
    <w:rsid w:val="004D131B"/>
    <w:rsid w:val="004D6473"/>
    <w:rsid w:val="004E0CB0"/>
    <w:rsid w:val="004E1B3D"/>
    <w:rsid w:val="004E1B61"/>
    <w:rsid w:val="004E28CF"/>
    <w:rsid w:val="004E30A9"/>
    <w:rsid w:val="004E3A65"/>
    <w:rsid w:val="004E7C09"/>
    <w:rsid w:val="004F3113"/>
    <w:rsid w:val="004F3D21"/>
    <w:rsid w:val="004F52F0"/>
    <w:rsid w:val="004F6BB4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5B1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2FA9"/>
    <w:rsid w:val="005632EC"/>
    <w:rsid w:val="00563DF2"/>
    <w:rsid w:val="00564476"/>
    <w:rsid w:val="00565023"/>
    <w:rsid w:val="005668E8"/>
    <w:rsid w:val="00566FE5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4EF"/>
    <w:rsid w:val="00597F48"/>
    <w:rsid w:val="005A11C7"/>
    <w:rsid w:val="005A13D3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66A5"/>
    <w:rsid w:val="005C7EEC"/>
    <w:rsid w:val="005D2B01"/>
    <w:rsid w:val="005D2EAC"/>
    <w:rsid w:val="005D61A7"/>
    <w:rsid w:val="005E090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5A26"/>
    <w:rsid w:val="005F64D6"/>
    <w:rsid w:val="005F6999"/>
    <w:rsid w:val="00600963"/>
    <w:rsid w:val="006032C7"/>
    <w:rsid w:val="0060352A"/>
    <w:rsid w:val="00605351"/>
    <w:rsid w:val="00606F29"/>
    <w:rsid w:val="00607866"/>
    <w:rsid w:val="006110B1"/>
    <w:rsid w:val="006141E1"/>
    <w:rsid w:val="00616028"/>
    <w:rsid w:val="00616071"/>
    <w:rsid w:val="00616E4F"/>
    <w:rsid w:val="00617DFB"/>
    <w:rsid w:val="00617EC9"/>
    <w:rsid w:val="00620BB1"/>
    <w:rsid w:val="00621A39"/>
    <w:rsid w:val="00625200"/>
    <w:rsid w:val="006314A1"/>
    <w:rsid w:val="00636A88"/>
    <w:rsid w:val="00636D63"/>
    <w:rsid w:val="00640EAD"/>
    <w:rsid w:val="00641719"/>
    <w:rsid w:val="00645532"/>
    <w:rsid w:val="00653C92"/>
    <w:rsid w:val="00654A07"/>
    <w:rsid w:val="00660242"/>
    <w:rsid w:val="00660F30"/>
    <w:rsid w:val="00662F5A"/>
    <w:rsid w:val="006633BE"/>
    <w:rsid w:val="00664C3E"/>
    <w:rsid w:val="00665EB2"/>
    <w:rsid w:val="0067006A"/>
    <w:rsid w:val="00672BEE"/>
    <w:rsid w:val="006743D3"/>
    <w:rsid w:val="00676318"/>
    <w:rsid w:val="00676665"/>
    <w:rsid w:val="00680F2E"/>
    <w:rsid w:val="00682134"/>
    <w:rsid w:val="00683F8A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76AB"/>
    <w:rsid w:val="006A0361"/>
    <w:rsid w:val="006A0462"/>
    <w:rsid w:val="006A0DD5"/>
    <w:rsid w:val="006A5627"/>
    <w:rsid w:val="006A5E4D"/>
    <w:rsid w:val="006B1F37"/>
    <w:rsid w:val="006B43C4"/>
    <w:rsid w:val="006B4DD9"/>
    <w:rsid w:val="006B525E"/>
    <w:rsid w:val="006B537B"/>
    <w:rsid w:val="006B6A08"/>
    <w:rsid w:val="006B7E37"/>
    <w:rsid w:val="006C0EEA"/>
    <w:rsid w:val="006C4770"/>
    <w:rsid w:val="006C5C76"/>
    <w:rsid w:val="006C6AF4"/>
    <w:rsid w:val="006C78D4"/>
    <w:rsid w:val="006C7A3F"/>
    <w:rsid w:val="006D010E"/>
    <w:rsid w:val="006D22DF"/>
    <w:rsid w:val="006D2903"/>
    <w:rsid w:val="006D2F36"/>
    <w:rsid w:val="006D54BB"/>
    <w:rsid w:val="006D7E2E"/>
    <w:rsid w:val="006E020F"/>
    <w:rsid w:val="006E055B"/>
    <w:rsid w:val="006E17F6"/>
    <w:rsid w:val="006E1F0D"/>
    <w:rsid w:val="006E5406"/>
    <w:rsid w:val="006E6F8A"/>
    <w:rsid w:val="006F0CC6"/>
    <w:rsid w:val="006F183C"/>
    <w:rsid w:val="006F341F"/>
    <w:rsid w:val="006F3CFD"/>
    <w:rsid w:val="006F436C"/>
    <w:rsid w:val="006F4E6D"/>
    <w:rsid w:val="006F549E"/>
    <w:rsid w:val="006F5773"/>
    <w:rsid w:val="00701FB9"/>
    <w:rsid w:val="007020E2"/>
    <w:rsid w:val="00702E67"/>
    <w:rsid w:val="00703F39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622D"/>
    <w:rsid w:val="007163A4"/>
    <w:rsid w:val="00716D13"/>
    <w:rsid w:val="00722FE1"/>
    <w:rsid w:val="007231E2"/>
    <w:rsid w:val="007235F6"/>
    <w:rsid w:val="007237D0"/>
    <w:rsid w:val="00723FFB"/>
    <w:rsid w:val="00724C80"/>
    <w:rsid w:val="00726FBE"/>
    <w:rsid w:val="007271EC"/>
    <w:rsid w:val="00730616"/>
    <w:rsid w:val="00730A0B"/>
    <w:rsid w:val="00732E7D"/>
    <w:rsid w:val="007357A0"/>
    <w:rsid w:val="007359EF"/>
    <w:rsid w:val="0073665D"/>
    <w:rsid w:val="00737EAA"/>
    <w:rsid w:val="007415DE"/>
    <w:rsid w:val="00743B17"/>
    <w:rsid w:val="00744D5E"/>
    <w:rsid w:val="00745FE8"/>
    <w:rsid w:val="0075063A"/>
    <w:rsid w:val="0075122E"/>
    <w:rsid w:val="007542F4"/>
    <w:rsid w:val="00755580"/>
    <w:rsid w:val="007567DE"/>
    <w:rsid w:val="00760915"/>
    <w:rsid w:val="00762BCC"/>
    <w:rsid w:val="0076315F"/>
    <w:rsid w:val="00770B57"/>
    <w:rsid w:val="00771800"/>
    <w:rsid w:val="007734D2"/>
    <w:rsid w:val="007738E1"/>
    <w:rsid w:val="00773B45"/>
    <w:rsid w:val="00774737"/>
    <w:rsid w:val="00775E2B"/>
    <w:rsid w:val="00781065"/>
    <w:rsid w:val="00781729"/>
    <w:rsid w:val="0078192C"/>
    <w:rsid w:val="00782B87"/>
    <w:rsid w:val="00783193"/>
    <w:rsid w:val="007831AF"/>
    <w:rsid w:val="0078363E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F6F"/>
    <w:rsid w:val="007A41FD"/>
    <w:rsid w:val="007A5DE7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043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125"/>
    <w:rsid w:val="007E7666"/>
    <w:rsid w:val="007F1ABC"/>
    <w:rsid w:val="007F200A"/>
    <w:rsid w:val="007F310B"/>
    <w:rsid w:val="007F43E7"/>
    <w:rsid w:val="007F52FD"/>
    <w:rsid w:val="00803B22"/>
    <w:rsid w:val="008045E5"/>
    <w:rsid w:val="00804AED"/>
    <w:rsid w:val="00807226"/>
    <w:rsid w:val="008078AB"/>
    <w:rsid w:val="0081081F"/>
    <w:rsid w:val="00814151"/>
    <w:rsid w:val="00814155"/>
    <w:rsid w:val="00814301"/>
    <w:rsid w:val="0081714B"/>
    <w:rsid w:val="00823AA6"/>
    <w:rsid w:val="00824129"/>
    <w:rsid w:val="00824541"/>
    <w:rsid w:val="00825CC0"/>
    <w:rsid w:val="00826C86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2141"/>
    <w:rsid w:val="008452E2"/>
    <w:rsid w:val="008456B3"/>
    <w:rsid w:val="008476CD"/>
    <w:rsid w:val="00847E8E"/>
    <w:rsid w:val="0085206B"/>
    <w:rsid w:val="00852154"/>
    <w:rsid w:val="0085263B"/>
    <w:rsid w:val="00855D29"/>
    <w:rsid w:val="008573F1"/>
    <w:rsid w:val="00866A76"/>
    <w:rsid w:val="00866E89"/>
    <w:rsid w:val="00867B04"/>
    <w:rsid w:val="0087163D"/>
    <w:rsid w:val="00873024"/>
    <w:rsid w:val="008739C7"/>
    <w:rsid w:val="008742E8"/>
    <w:rsid w:val="008744C9"/>
    <w:rsid w:val="008749D3"/>
    <w:rsid w:val="008755BE"/>
    <w:rsid w:val="00875618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7E20"/>
    <w:rsid w:val="008B0E22"/>
    <w:rsid w:val="008B13BB"/>
    <w:rsid w:val="008B1852"/>
    <w:rsid w:val="008B4E57"/>
    <w:rsid w:val="008B73A6"/>
    <w:rsid w:val="008C20E9"/>
    <w:rsid w:val="008C2F4D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453C"/>
    <w:rsid w:val="008D77F2"/>
    <w:rsid w:val="008E070C"/>
    <w:rsid w:val="008E0EF6"/>
    <w:rsid w:val="008E1354"/>
    <w:rsid w:val="008E135F"/>
    <w:rsid w:val="008E190D"/>
    <w:rsid w:val="008E42D3"/>
    <w:rsid w:val="008E7CEC"/>
    <w:rsid w:val="008F0DDC"/>
    <w:rsid w:val="008F691F"/>
    <w:rsid w:val="009010B5"/>
    <w:rsid w:val="00903359"/>
    <w:rsid w:val="00905E8C"/>
    <w:rsid w:val="009060AE"/>
    <w:rsid w:val="009060B7"/>
    <w:rsid w:val="00907003"/>
    <w:rsid w:val="00910B2B"/>
    <w:rsid w:val="00915A2C"/>
    <w:rsid w:val="0091762B"/>
    <w:rsid w:val="00917FA1"/>
    <w:rsid w:val="009201B9"/>
    <w:rsid w:val="00920341"/>
    <w:rsid w:val="00920B00"/>
    <w:rsid w:val="00922E55"/>
    <w:rsid w:val="00923623"/>
    <w:rsid w:val="009248C0"/>
    <w:rsid w:val="009274DE"/>
    <w:rsid w:val="00927A0B"/>
    <w:rsid w:val="00932CDF"/>
    <w:rsid w:val="00936074"/>
    <w:rsid w:val="009402EA"/>
    <w:rsid w:val="00941275"/>
    <w:rsid w:val="00942D28"/>
    <w:rsid w:val="009431C6"/>
    <w:rsid w:val="009436FD"/>
    <w:rsid w:val="00944D29"/>
    <w:rsid w:val="00944D8D"/>
    <w:rsid w:val="00945FA1"/>
    <w:rsid w:val="00946468"/>
    <w:rsid w:val="00947CE6"/>
    <w:rsid w:val="00947D7D"/>
    <w:rsid w:val="0095027A"/>
    <w:rsid w:val="009513A0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2EAC"/>
    <w:rsid w:val="00983B93"/>
    <w:rsid w:val="00985DCC"/>
    <w:rsid w:val="009876D3"/>
    <w:rsid w:val="00990AC6"/>
    <w:rsid w:val="00991E13"/>
    <w:rsid w:val="009A0FD8"/>
    <w:rsid w:val="009A1E23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044"/>
    <w:rsid w:val="009C194A"/>
    <w:rsid w:val="009C1BF1"/>
    <w:rsid w:val="009C3055"/>
    <w:rsid w:val="009C38A3"/>
    <w:rsid w:val="009C537A"/>
    <w:rsid w:val="009D0589"/>
    <w:rsid w:val="009D1A4D"/>
    <w:rsid w:val="009D3368"/>
    <w:rsid w:val="009D6120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3D9E"/>
    <w:rsid w:val="00A246C1"/>
    <w:rsid w:val="00A273A2"/>
    <w:rsid w:val="00A276B3"/>
    <w:rsid w:val="00A30101"/>
    <w:rsid w:val="00A30167"/>
    <w:rsid w:val="00A304D0"/>
    <w:rsid w:val="00A36719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60CA9"/>
    <w:rsid w:val="00A61182"/>
    <w:rsid w:val="00A61907"/>
    <w:rsid w:val="00A6338A"/>
    <w:rsid w:val="00A63F52"/>
    <w:rsid w:val="00A72BAF"/>
    <w:rsid w:val="00A75F14"/>
    <w:rsid w:val="00A772D3"/>
    <w:rsid w:val="00A80C07"/>
    <w:rsid w:val="00A82521"/>
    <w:rsid w:val="00A83A6E"/>
    <w:rsid w:val="00A85F59"/>
    <w:rsid w:val="00A86D71"/>
    <w:rsid w:val="00A87FF8"/>
    <w:rsid w:val="00A90091"/>
    <w:rsid w:val="00A91B70"/>
    <w:rsid w:val="00A92BFB"/>
    <w:rsid w:val="00A9347F"/>
    <w:rsid w:val="00A93EB6"/>
    <w:rsid w:val="00A9562D"/>
    <w:rsid w:val="00A97350"/>
    <w:rsid w:val="00A9791D"/>
    <w:rsid w:val="00AA05DA"/>
    <w:rsid w:val="00AA1121"/>
    <w:rsid w:val="00AA38D0"/>
    <w:rsid w:val="00AA4348"/>
    <w:rsid w:val="00AA5C16"/>
    <w:rsid w:val="00AB1241"/>
    <w:rsid w:val="00AB235A"/>
    <w:rsid w:val="00AB2E6D"/>
    <w:rsid w:val="00AB4026"/>
    <w:rsid w:val="00AB60F1"/>
    <w:rsid w:val="00AC2136"/>
    <w:rsid w:val="00AC4A9E"/>
    <w:rsid w:val="00AC72DA"/>
    <w:rsid w:val="00AD2003"/>
    <w:rsid w:val="00AD2578"/>
    <w:rsid w:val="00AD29AD"/>
    <w:rsid w:val="00AE0422"/>
    <w:rsid w:val="00AE0F4B"/>
    <w:rsid w:val="00AE20F2"/>
    <w:rsid w:val="00AE3FC8"/>
    <w:rsid w:val="00AE43AF"/>
    <w:rsid w:val="00AE7C48"/>
    <w:rsid w:val="00AF02A6"/>
    <w:rsid w:val="00AF032C"/>
    <w:rsid w:val="00AF0861"/>
    <w:rsid w:val="00AF13F3"/>
    <w:rsid w:val="00AF1902"/>
    <w:rsid w:val="00AF50C3"/>
    <w:rsid w:val="00AF52BE"/>
    <w:rsid w:val="00AF7BF2"/>
    <w:rsid w:val="00AF7C76"/>
    <w:rsid w:val="00AF7F3C"/>
    <w:rsid w:val="00B0046D"/>
    <w:rsid w:val="00B00985"/>
    <w:rsid w:val="00B06D51"/>
    <w:rsid w:val="00B12250"/>
    <w:rsid w:val="00B1339F"/>
    <w:rsid w:val="00B137B3"/>
    <w:rsid w:val="00B148E6"/>
    <w:rsid w:val="00B15DDC"/>
    <w:rsid w:val="00B2062F"/>
    <w:rsid w:val="00B23569"/>
    <w:rsid w:val="00B24E60"/>
    <w:rsid w:val="00B271F6"/>
    <w:rsid w:val="00B30A07"/>
    <w:rsid w:val="00B31256"/>
    <w:rsid w:val="00B335F2"/>
    <w:rsid w:val="00B359D1"/>
    <w:rsid w:val="00B42002"/>
    <w:rsid w:val="00B438B0"/>
    <w:rsid w:val="00B4558A"/>
    <w:rsid w:val="00B45B4C"/>
    <w:rsid w:val="00B4792A"/>
    <w:rsid w:val="00B47B1B"/>
    <w:rsid w:val="00B51A00"/>
    <w:rsid w:val="00B536DA"/>
    <w:rsid w:val="00B55B14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2E80"/>
    <w:rsid w:val="00B84DE2"/>
    <w:rsid w:val="00B85F49"/>
    <w:rsid w:val="00B8667C"/>
    <w:rsid w:val="00B86E86"/>
    <w:rsid w:val="00B87E12"/>
    <w:rsid w:val="00B91669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0C70"/>
    <w:rsid w:val="00BB1576"/>
    <w:rsid w:val="00BB1759"/>
    <w:rsid w:val="00BB4DF8"/>
    <w:rsid w:val="00BB52E8"/>
    <w:rsid w:val="00BB6A78"/>
    <w:rsid w:val="00BC1370"/>
    <w:rsid w:val="00BC53D1"/>
    <w:rsid w:val="00BD0234"/>
    <w:rsid w:val="00BD1604"/>
    <w:rsid w:val="00BD16B7"/>
    <w:rsid w:val="00BD3094"/>
    <w:rsid w:val="00BD37DE"/>
    <w:rsid w:val="00BD3FB6"/>
    <w:rsid w:val="00BD5738"/>
    <w:rsid w:val="00BD6488"/>
    <w:rsid w:val="00BE0A95"/>
    <w:rsid w:val="00BE5B1C"/>
    <w:rsid w:val="00BE60FA"/>
    <w:rsid w:val="00BE79C8"/>
    <w:rsid w:val="00BF087C"/>
    <w:rsid w:val="00BF0E0D"/>
    <w:rsid w:val="00BF231B"/>
    <w:rsid w:val="00BF2BC5"/>
    <w:rsid w:val="00BF4318"/>
    <w:rsid w:val="00BF670D"/>
    <w:rsid w:val="00BF6E12"/>
    <w:rsid w:val="00C00D99"/>
    <w:rsid w:val="00C013FD"/>
    <w:rsid w:val="00C01DFA"/>
    <w:rsid w:val="00C03D8C"/>
    <w:rsid w:val="00C04E73"/>
    <w:rsid w:val="00C05265"/>
    <w:rsid w:val="00C07DE7"/>
    <w:rsid w:val="00C123B5"/>
    <w:rsid w:val="00C143C8"/>
    <w:rsid w:val="00C14AF4"/>
    <w:rsid w:val="00C15807"/>
    <w:rsid w:val="00C16840"/>
    <w:rsid w:val="00C17D39"/>
    <w:rsid w:val="00C213AB"/>
    <w:rsid w:val="00C21744"/>
    <w:rsid w:val="00C22468"/>
    <w:rsid w:val="00C24AA2"/>
    <w:rsid w:val="00C25CFF"/>
    <w:rsid w:val="00C3061E"/>
    <w:rsid w:val="00C310EC"/>
    <w:rsid w:val="00C3122E"/>
    <w:rsid w:val="00C3281F"/>
    <w:rsid w:val="00C331F4"/>
    <w:rsid w:val="00C34331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166E"/>
    <w:rsid w:val="00C53B82"/>
    <w:rsid w:val="00C53E1F"/>
    <w:rsid w:val="00C56731"/>
    <w:rsid w:val="00C57B83"/>
    <w:rsid w:val="00C60017"/>
    <w:rsid w:val="00C605FC"/>
    <w:rsid w:val="00C61BDC"/>
    <w:rsid w:val="00C64B36"/>
    <w:rsid w:val="00C661FE"/>
    <w:rsid w:val="00C6624E"/>
    <w:rsid w:val="00C7063B"/>
    <w:rsid w:val="00C75C57"/>
    <w:rsid w:val="00C767A7"/>
    <w:rsid w:val="00C803CB"/>
    <w:rsid w:val="00C812B0"/>
    <w:rsid w:val="00C83B11"/>
    <w:rsid w:val="00C84A03"/>
    <w:rsid w:val="00C84DEE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A12E4"/>
    <w:rsid w:val="00CA3536"/>
    <w:rsid w:val="00CA3DE9"/>
    <w:rsid w:val="00CA4BEA"/>
    <w:rsid w:val="00CA4DC0"/>
    <w:rsid w:val="00CA59D1"/>
    <w:rsid w:val="00CA6BFD"/>
    <w:rsid w:val="00CB1B71"/>
    <w:rsid w:val="00CB1C33"/>
    <w:rsid w:val="00CB52B6"/>
    <w:rsid w:val="00CB5904"/>
    <w:rsid w:val="00CB7F7F"/>
    <w:rsid w:val="00CC01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72A8"/>
    <w:rsid w:val="00CE2350"/>
    <w:rsid w:val="00CE374A"/>
    <w:rsid w:val="00CE585F"/>
    <w:rsid w:val="00CE7A8B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06567"/>
    <w:rsid w:val="00D06A61"/>
    <w:rsid w:val="00D102AF"/>
    <w:rsid w:val="00D109C6"/>
    <w:rsid w:val="00D1138B"/>
    <w:rsid w:val="00D12868"/>
    <w:rsid w:val="00D13234"/>
    <w:rsid w:val="00D13B13"/>
    <w:rsid w:val="00D16E90"/>
    <w:rsid w:val="00D17496"/>
    <w:rsid w:val="00D17564"/>
    <w:rsid w:val="00D202BF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5A30"/>
    <w:rsid w:val="00D374B6"/>
    <w:rsid w:val="00D434D3"/>
    <w:rsid w:val="00D4477F"/>
    <w:rsid w:val="00D44B14"/>
    <w:rsid w:val="00D45080"/>
    <w:rsid w:val="00D50897"/>
    <w:rsid w:val="00D54365"/>
    <w:rsid w:val="00D544D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27C2"/>
    <w:rsid w:val="00D84792"/>
    <w:rsid w:val="00D873F1"/>
    <w:rsid w:val="00D8756B"/>
    <w:rsid w:val="00D90871"/>
    <w:rsid w:val="00D909B1"/>
    <w:rsid w:val="00D932B2"/>
    <w:rsid w:val="00D939F6"/>
    <w:rsid w:val="00D94C32"/>
    <w:rsid w:val="00D95D86"/>
    <w:rsid w:val="00DA1D1F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4C00"/>
    <w:rsid w:val="00DF0C01"/>
    <w:rsid w:val="00DF1954"/>
    <w:rsid w:val="00DF1D4C"/>
    <w:rsid w:val="00DF1DF6"/>
    <w:rsid w:val="00DF23AB"/>
    <w:rsid w:val="00DF271E"/>
    <w:rsid w:val="00DF3F77"/>
    <w:rsid w:val="00DF57E0"/>
    <w:rsid w:val="00DF6B1B"/>
    <w:rsid w:val="00DF6DB2"/>
    <w:rsid w:val="00DF6F6B"/>
    <w:rsid w:val="00DF7C61"/>
    <w:rsid w:val="00E00BE2"/>
    <w:rsid w:val="00E016E3"/>
    <w:rsid w:val="00E01FFC"/>
    <w:rsid w:val="00E02167"/>
    <w:rsid w:val="00E02199"/>
    <w:rsid w:val="00E0425F"/>
    <w:rsid w:val="00E056EC"/>
    <w:rsid w:val="00E062FB"/>
    <w:rsid w:val="00E069BF"/>
    <w:rsid w:val="00E10FC4"/>
    <w:rsid w:val="00E1190A"/>
    <w:rsid w:val="00E13BD1"/>
    <w:rsid w:val="00E144C7"/>
    <w:rsid w:val="00E1728D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6E0"/>
    <w:rsid w:val="00E33965"/>
    <w:rsid w:val="00E35294"/>
    <w:rsid w:val="00E403F1"/>
    <w:rsid w:val="00E44D67"/>
    <w:rsid w:val="00E45447"/>
    <w:rsid w:val="00E46105"/>
    <w:rsid w:val="00E46EE7"/>
    <w:rsid w:val="00E47881"/>
    <w:rsid w:val="00E535B5"/>
    <w:rsid w:val="00E54727"/>
    <w:rsid w:val="00E54A77"/>
    <w:rsid w:val="00E550C3"/>
    <w:rsid w:val="00E57A18"/>
    <w:rsid w:val="00E61E4F"/>
    <w:rsid w:val="00E63C17"/>
    <w:rsid w:val="00E64589"/>
    <w:rsid w:val="00E66F6B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0900"/>
    <w:rsid w:val="00E92C9A"/>
    <w:rsid w:val="00E92EFF"/>
    <w:rsid w:val="00E94008"/>
    <w:rsid w:val="00E94E00"/>
    <w:rsid w:val="00E96221"/>
    <w:rsid w:val="00E964F8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D163F"/>
    <w:rsid w:val="00ED374D"/>
    <w:rsid w:val="00ED7981"/>
    <w:rsid w:val="00ED7BCA"/>
    <w:rsid w:val="00EE04EE"/>
    <w:rsid w:val="00EE09A1"/>
    <w:rsid w:val="00EE0C30"/>
    <w:rsid w:val="00EE2D63"/>
    <w:rsid w:val="00EE3A03"/>
    <w:rsid w:val="00EE4960"/>
    <w:rsid w:val="00EE5F92"/>
    <w:rsid w:val="00EE63AF"/>
    <w:rsid w:val="00EE7F09"/>
    <w:rsid w:val="00EF3340"/>
    <w:rsid w:val="00EF583E"/>
    <w:rsid w:val="00EF6EE5"/>
    <w:rsid w:val="00F013BC"/>
    <w:rsid w:val="00F0237E"/>
    <w:rsid w:val="00F0274B"/>
    <w:rsid w:val="00F04722"/>
    <w:rsid w:val="00F04D67"/>
    <w:rsid w:val="00F071C9"/>
    <w:rsid w:val="00F07D92"/>
    <w:rsid w:val="00F11B44"/>
    <w:rsid w:val="00F20413"/>
    <w:rsid w:val="00F20565"/>
    <w:rsid w:val="00F21DC4"/>
    <w:rsid w:val="00F2493D"/>
    <w:rsid w:val="00F257EF"/>
    <w:rsid w:val="00F258DA"/>
    <w:rsid w:val="00F25DD2"/>
    <w:rsid w:val="00F27F51"/>
    <w:rsid w:val="00F30379"/>
    <w:rsid w:val="00F304B3"/>
    <w:rsid w:val="00F33F41"/>
    <w:rsid w:val="00F371C6"/>
    <w:rsid w:val="00F37A2A"/>
    <w:rsid w:val="00F428F9"/>
    <w:rsid w:val="00F4331A"/>
    <w:rsid w:val="00F44E80"/>
    <w:rsid w:val="00F4515F"/>
    <w:rsid w:val="00F4683E"/>
    <w:rsid w:val="00F50E6D"/>
    <w:rsid w:val="00F50FB2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63"/>
    <w:rsid w:val="00F64982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519A"/>
    <w:rsid w:val="00FE530D"/>
    <w:rsid w:val="00FE5C75"/>
    <w:rsid w:val="00FE64C2"/>
    <w:rsid w:val="00FF0BCC"/>
    <w:rsid w:val="00FF12D5"/>
    <w:rsid w:val="00FF266D"/>
    <w:rsid w:val="00FF29AD"/>
    <w:rsid w:val="00FF36EF"/>
    <w:rsid w:val="00FF3A63"/>
    <w:rsid w:val="00FF4455"/>
    <w:rsid w:val="00FF495F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11d001e27989993d51ff3d1a4c3617c8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7ae1db3685f4c2580dc9fa479b8a2e20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1CAB3-7CBA-4D1E-A50D-E5599FE3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CF895-E297-4586-89E9-0195D341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</cp:revision>
  <cp:lastPrinted>2016-11-11T14:22:00Z</cp:lastPrinted>
  <dcterms:created xsi:type="dcterms:W3CDTF">2017-04-27T13:20:00Z</dcterms:created>
  <dcterms:modified xsi:type="dcterms:W3CDTF">2017-04-27T13:20:00Z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