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4315"/>
      </w:tblGrid>
      <w:tr w:rsidR="001775C4" w:rsidRPr="00EF6EE5" w:rsidTr="00EF6EE5">
        <w:tc>
          <w:tcPr>
            <w:tcW w:w="13176" w:type="dxa"/>
            <w:gridSpan w:val="3"/>
          </w:tcPr>
          <w:p w:rsidR="001775C4" w:rsidRPr="00EF6EE5" w:rsidRDefault="0047524A" w:rsidP="00EF6EE5">
            <w:pPr>
              <w:jc w:val="center"/>
              <w:rPr>
                <w:b/>
              </w:rPr>
            </w:pPr>
            <w:r>
              <w:rPr>
                <w:b/>
              </w:rPr>
              <w:t>AGENDA</w:t>
            </w:r>
            <w:r w:rsidR="00D21E87">
              <w:rPr>
                <w:b/>
              </w:rPr>
              <w:t xml:space="preserve"> &amp; NOTES</w:t>
            </w:r>
          </w:p>
        </w:tc>
      </w:tr>
      <w:tr w:rsidR="001775C4" w:rsidRPr="00EF6EE5" w:rsidTr="00EF6EE5">
        <w:tc>
          <w:tcPr>
            <w:tcW w:w="13176" w:type="dxa"/>
            <w:gridSpan w:val="3"/>
          </w:tcPr>
          <w:p w:rsidR="001775C4" w:rsidRPr="00EF6EE5" w:rsidRDefault="001775C4" w:rsidP="00BA56AB">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rsidTr="00EF6EE5">
        <w:tc>
          <w:tcPr>
            <w:tcW w:w="13176" w:type="dxa"/>
            <w:gridSpan w:val="3"/>
          </w:tcPr>
          <w:p w:rsidR="007150CA" w:rsidRDefault="001775C4" w:rsidP="00E01FFC">
            <w:pPr>
              <w:rPr>
                <w:i/>
              </w:rPr>
            </w:pPr>
            <w:r>
              <w:rPr>
                <w:i/>
              </w:rPr>
              <w:t>Team Members Present</w:t>
            </w:r>
            <w:r w:rsidRPr="00EF6EE5">
              <w:rPr>
                <w:i/>
              </w:rPr>
              <w:t>:</w:t>
            </w:r>
            <w:r w:rsidR="006C5C76">
              <w:rPr>
                <w:i/>
              </w:rPr>
              <w:t xml:space="preserve"> </w:t>
            </w:r>
            <w:r w:rsidR="00587046">
              <w:rPr>
                <w:i/>
              </w:rPr>
              <w:t xml:space="preserve">  </w:t>
            </w:r>
            <w:r w:rsidR="00FD155C">
              <w:rPr>
                <w:b/>
              </w:rPr>
              <w:t>Peggy Dutcher,</w:t>
            </w:r>
            <w:r w:rsidR="00E863C9" w:rsidRPr="0009036A">
              <w:rPr>
                <w:b/>
              </w:rPr>
              <w:t xml:space="preserve"> Joe Long</w:t>
            </w:r>
            <w:r w:rsidR="00FD155C">
              <w:rPr>
                <w:b/>
              </w:rPr>
              <w:t>, Dana Cogswell, Karen Hicks,</w:t>
            </w:r>
            <w:r w:rsidR="001704FB" w:rsidRPr="0009036A">
              <w:rPr>
                <w:b/>
              </w:rPr>
              <w:t xml:space="preserve"> Barbara Clauer, Rafeeq McGiveron, Eric Snider, Ryan Skiera, Cesar Potes, Matt Lemon,</w:t>
            </w:r>
            <w:r w:rsidR="00E863C9" w:rsidRPr="0009036A">
              <w:rPr>
                <w:b/>
              </w:rPr>
              <w:t xml:space="preserve"> Suzanne Bernsten</w:t>
            </w:r>
            <w:r w:rsidR="001704FB" w:rsidRPr="0009036A">
              <w:rPr>
                <w:b/>
              </w:rPr>
              <w:t>, Edwin Bryant</w:t>
            </w:r>
            <w:r w:rsidR="008D06C5" w:rsidRPr="0009036A">
              <w:rPr>
                <w:b/>
              </w:rPr>
              <w:t>, Luanne Bibbee</w:t>
            </w:r>
          </w:p>
          <w:p w:rsidR="007150CA" w:rsidRPr="007150CA" w:rsidRDefault="007150CA" w:rsidP="00E01FFC">
            <w:pPr>
              <w:rPr>
                <w:i/>
              </w:rPr>
            </w:pPr>
            <w:r>
              <w:rPr>
                <w:i/>
              </w:rPr>
              <w:t xml:space="preserve">Team Members Absent: </w:t>
            </w:r>
            <w:r w:rsidRPr="0009036A">
              <w:rPr>
                <w:b/>
              </w:rPr>
              <w:t xml:space="preserve">Gretchen Arthur, Gregory Hammond, Leslie Johnson, </w:t>
            </w:r>
            <w:r w:rsidR="00D13234" w:rsidRPr="0009036A">
              <w:rPr>
                <w:b/>
              </w:rPr>
              <w:t>Zachary Macomber, Susan Murphy, James Swain</w:t>
            </w:r>
          </w:p>
          <w:p w:rsidR="007231E2" w:rsidRPr="00584B9C" w:rsidRDefault="007231E2" w:rsidP="00E01FFC">
            <w:r>
              <w:rPr>
                <w:i/>
              </w:rPr>
              <w:t xml:space="preserve">Guests: </w:t>
            </w:r>
            <w:r w:rsidR="001704FB" w:rsidRPr="0009036A">
              <w:rPr>
                <w:b/>
              </w:rPr>
              <w:t>Martine Rife, A</w:t>
            </w:r>
            <w:r w:rsidR="00E863C9" w:rsidRPr="0009036A">
              <w:rPr>
                <w:b/>
              </w:rPr>
              <w:t>drienne Jenkins, Lisa Nienkark</w:t>
            </w:r>
          </w:p>
          <w:p w:rsidR="002775C4" w:rsidRPr="002775C4" w:rsidRDefault="002775C4" w:rsidP="00067F50"/>
        </w:tc>
      </w:tr>
      <w:tr w:rsidR="001775C4" w:rsidRPr="00EF6EE5" w:rsidTr="00EF6EE5">
        <w:tc>
          <w:tcPr>
            <w:tcW w:w="4392" w:type="dxa"/>
          </w:tcPr>
          <w:p w:rsidR="001775C4" w:rsidRPr="00EF6EE5" w:rsidRDefault="001775C4" w:rsidP="009C1BF1">
            <w:r>
              <w:t xml:space="preserve">Date:  </w:t>
            </w:r>
            <w:r w:rsidR="00096EB8">
              <w:t>October 15, 2015</w:t>
            </w:r>
          </w:p>
        </w:tc>
        <w:tc>
          <w:tcPr>
            <w:tcW w:w="4392" w:type="dxa"/>
          </w:tcPr>
          <w:p w:rsidR="001775C4" w:rsidRPr="00EF6EE5" w:rsidRDefault="00096EB8">
            <w:r>
              <w:t>Time:  2:30pm – 4</w:t>
            </w:r>
            <w:r w:rsidR="001775C4" w:rsidRPr="00EF6EE5">
              <w:t xml:space="preserve"> p.m.</w:t>
            </w:r>
          </w:p>
        </w:tc>
        <w:tc>
          <w:tcPr>
            <w:tcW w:w="4392" w:type="dxa"/>
          </w:tcPr>
          <w:p w:rsidR="001775C4" w:rsidRPr="00EF6EE5" w:rsidRDefault="001775C4" w:rsidP="004850AC">
            <w:r w:rsidRPr="00EF6EE5">
              <w:t xml:space="preserve">Room:  </w:t>
            </w:r>
            <w:r w:rsidR="00096EB8">
              <w:t>TLC 127</w:t>
            </w:r>
          </w:p>
        </w:tc>
      </w:tr>
    </w:tbl>
    <w:p w:rsidR="002775C4" w:rsidRDefault="002775C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7290"/>
        <w:gridCol w:w="1980"/>
        <w:gridCol w:w="1620"/>
      </w:tblGrid>
      <w:tr w:rsidR="00584B9C" w:rsidRPr="00EF6EE5" w:rsidTr="00584B9C">
        <w:trPr>
          <w:trHeight w:val="305"/>
          <w:tblHeader/>
        </w:trPr>
        <w:tc>
          <w:tcPr>
            <w:tcW w:w="2065" w:type="dxa"/>
          </w:tcPr>
          <w:p w:rsidR="00584B9C" w:rsidRPr="00EF6EE5" w:rsidRDefault="00584B9C">
            <w:pPr>
              <w:rPr>
                <w:b/>
              </w:rPr>
            </w:pPr>
            <w:r w:rsidRPr="00EF6EE5">
              <w:rPr>
                <w:b/>
              </w:rPr>
              <w:t>Agenda Item</w:t>
            </w:r>
          </w:p>
        </w:tc>
        <w:tc>
          <w:tcPr>
            <w:tcW w:w="7290" w:type="dxa"/>
          </w:tcPr>
          <w:p w:rsidR="00584B9C" w:rsidRPr="00EF6EE5" w:rsidRDefault="00584B9C">
            <w:pPr>
              <w:rPr>
                <w:b/>
              </w:rPr>
            </w:pPr>
          </w:p>
        </w:tc>
        <w:tc>
          <w:tcPr>
            <w:tcW w:w="1980" w:type="dxa"/>
          </w:tcPr>
          <w:p w:rsidR="00584B9C" w:rsidRPr="00EF6EE5" w:rsidRDefault="00584B9C">
            <w:pPr>
              <w:rPr>
                <w:b/>
              </w:rPr>
            </w:pPr>
            <w:r w:rsidRPr="00EF6EE5">
              <w:rPr>
                <w:b/>
              </w:rPr>
              <w:t>Decisions/Findings</w:t>
            </w:r>
          </w:p>
        </w:tc>
        <w:tc>
          <w:tcPr>
            <w:tcW w:w="1620" w:type="dxa"/>
          </w:tcPr>
          <w:p w:rsidR="00584B9C" w:rsidRPr="00EF6EE5" w:rsidRDefault="00584B9C">
            <w:pPr>
              <w:rPr>
                <w:b/>
              </w:rPr>
            </w:pPr>
            <w:r w:rsidRPr="00EF6EE5">
              <w:rPr>
                <w:b/>
              </w:rPr>
              <w:t>Next Steps</w:t>
            </w:r>
          </w:p>
        </w:tc>
      </w:tr>
      <w:tr w:rsidR="00584B9C" w:rsidRPr="00EF6EE5" w:rsidTr="00584B9C">
        <w:trPr>
          <w:trHeight w:val="359"/>
        </w:trPr>
        <w:tc>
          <w:tcPr>
            <w:tcW w:w="2065" w:type="dxa"/>
          </w:tcPr>
          <w:p w:rsidR="00584B9C" w:rsidRDefault="00096EB8" w:rsidP="007150CA">
            <w:pPr>
              <w:spacing w:after="160" w:line="259" w:lineRule="auto"/>
            </w:pPr>
            <w:r>
              <w:t xml:space="preserve">Welcome </w:t>
            </w:r>
          </w:p>
        </w:tc>
        <w:tc>
          <w:tcPr>
            <w:tcW w:w="7290" w:type="dxa"/>
          </w:tcPr>
          <w:p w:rsidR="00E403F1" w:rsidRDefault="001704FB" w:rsidP="006A0361">
            <w:pPr>
              <w:pStyle w:val="ListParagraph"/>
              <w:numPr>
                <w:ilvl w:val="0"/>
                <w:numId w:val="1"/>
              </w:numPr>
            </w:pPr>
            <w:r>
              <w:t>Round table introductions</w:t>
            </w:r>
          </w:p>
        </w:tc>
        <w:tc>
          <w:tcPr>
            <w:tcW w:w="1980" w:type="dxa"/>
          </w:tcPr>
          <w:p w:rsidR="00584B9C" w:rsidRPr="00EF6EE5" w:rsidRDefault="00584B9C"/>
        </w:tc>
        <w:tc>
          <w:tcPr>
            <w:tcW w:w="1620" w:type="dxa"/>
          </w:tcPr>
          <w:p w:rsidR="00584B9C" w:rsidRPr="00B82E80" w:rsidRDefault="00584B9C" w:rsidP="001053C1"/>
        </w:tc>
      </w:tr>
      <w:tr w:rsidR="00584B9C" w:rsidRPr="00EF6EE5" w:rsidTr="00584B9C">
        <w:trPr>
          <w:trHeight w:val="179"/>
        </w:trPr>
        <w:tc>
          <w:tcPr>
            <w:tcW w:w="2065" w:type="dxa"/>
          </w:tcPr>
          <w:p w:rsidR="00584B9C" w:rsidRDefault="00096EB8" w:rsidP="009A7DAB">
            <w:r>
              <w:t xml:space="preserve">Approval of Meeting Notes </w:t>
            </w:r>
          </w:p>
          <w:p w:rsidR="00096EB8" w:rsidRDefault="00096EB8" w:rsidP="009A7DAB">
            <w:r>
              <w:t>9/17/15</w:t>
            </w:r>
          </w:p>
          <w:p w:rsidR="00096EB8" w:rsidRDefault="00F428F9" w:rsidP="009A7DAB">
            <w:r>
              <w:t>10/1/15</w:t>
            </w:r>
          </w:p>
        </w:tc>
        <w:tc>
          <w:tcPr>
            <w:tcW w:w="7290" w:type="dxa"/>
          </w:tcPr>
          <w:p w:rsidR="00CB1B71" w:rsidRDefault="00E403F1" w:rsidP="006A0361">
            <w:pPr>
              <w:pStyle w:val="ListParagraph"/>
              <w:numPr>
                <w:ilvl w:val="0"/>
                <w:numId w:val="2"/>
              </w:numPr>
            </w:pPr>
            <w:r>
              <w:t>Review notes from 9/17 and 10/15/15</w:t>
            </w:r>
          </w:p>
          <w:p w:rsidR="00E403F1" w:rsidRDefault="00E403F1" w:rsidP="006A0361">
            <w:pPr>
              <w:pStyle w:val="ListParagraph"/>
              <w:numPr>
                <w:ilvl w:val="1"/>
                <w:numId w:val="2"/>
              </w:numPr>
            </w:pPr>
            <w:r>
              <w:t>Add page numbers to notes</w:t>
            </w:r>
          </w:p>
          <w:p w:rsidR="00E403F1" w:rsidRDefault="00532043" w:rsidP="006A0361">
            <w:pPr>
              <w:pStyle w:val="ListParagraph"/>
              <w:numPr>
                <w:ilvl w:val="0"/>
                <w:numId w:val="2"/>
              </w:numPr>
            </w:pPr>
            <w:r>
              <w:t>Ryan Skiera motioned to approve.</w:t>
            </w:r>
          </w:p>
          <w:p w:rsidR="00532043" w:rsidRDefault="00532043" w:rsidP="006A0361">
            <w:pPr>
              <w:pStyle w:val="ListParagraph"/>
              <w:numPr>
                <w:ilvl w:val="0"/>
                <w:numId w:val="2"/>
              </w:numPr>
            </w:pPr>
            <w:r>
              <w:t xml:space="preserve">Rafeeq </w:t>
            </w:r>
            <w:r w:rsidR="00E863C9">
              <w:t xml:space="preserve">McGiveron </w:t>
            </w:r>
            <w:r>
              <w:t>seconded.</w:t>
            </w:r>
          </w:p>
          <w:p w:rsidR="00532043" w:rsidRDefault="00532043" w:rsidP="006A0361">
            <w:pPr>
              <w:pStyle w:val="ListParagraph"/>
              <w:numPr>
                <w:ilvl w:val="0"/>
                <w:numId w:val="2"/>
              </w:numPr>
            </w:pPr>
            <w:r>
              <w:t>All Agreed.</w:t>
            </w:r>
          </w:p>
        </w:tc>
        <w:tc>
          <w:tcPr>
            <w:tcW w:w="1980" w:type="dxa"/>
          </w:tcPr>
          <w:p w:rsidR="00584B9C" w:rsidRDefault="00584B9C"/>
          <w:p w:rsidR="006925B9" w:rsidRDefault="006925B9"/>
          <w:p w:rsidR="006925B9" w:rsidRDefault="006925B9"/>
          <w:p w:rsidR="006925B9" w:rsidRDefault="006925B9"/>
          <w:p w:rsidR="006925B9" w:rsidRDefault="006925B9"/>
          <w:p w:rsidR="006925B9" w:rsidRPr="00EF6EE5" w:rsidRDefault="006925B9"/>
        </w:tc>
        <w:tc>
          <w:tcPr>
            <w:tcW w:w="1620" w:type="dxa"/>
          </w:tcPr>
          <w:p w:rsidR="00584B9C" w:rsidRPr="00B82E80" w:rsidRDefault="00584B9C" w:rsidP="00584B9C"/>
        </w:tc>
      </w:tr>
      <w:tr w:rsidR="00584B9C" w:rsidRPr="00EF6EE5" w:rsidTr="00584B9C">
        <w:tc>
          <w:tcPr>
            <w:tcW w:w="2065" w:type="dxa"/>
          </w:tcPr>
          <w:p w:rsidR="004B795A" w:rsidRDefault="00F428F9" w:rsidP="004B795A">
            <w:pPr>
              <w:spacing w:after="160" w:line="259" w:lineRule="auto"/>
            </w:pPr>
            <w:r>
              <w:t>SharePoint-Adrienne Jenkins</w:t>
            </w:r>
          </w:p>
          <w:p w:rsidR="00584B9C" w:rsidRDefault="00584B9C" w:rsidP="00F53D2E"/>
        </w:tc>
        <w:tc>
          <w:tcPr>
            <w:tcW w:w="7290" w:type="dxa"/>
          </w:tcPr>
          <w:p w:rsidR="00C21744" w:rsidRDefault="00C21744" w:rsidP="00C21744">
            <w:r>
              <w:t xml:space="preserve">Adrienne Jenkins </w:t>
            </w:r>
            <w:r w:rsidR="00AB2E6D">
              <w:t>presented some</w:t>
            </w:r>
            <w:r>
              <w:t xml:space="preserve"> </w:t>
            </w:r>
            <w:r w:rsidR="00AB2E6D">
              <w:t xml:space="preserve">useful </w:t>
            </w:r>
            <w:r>
              <w:t xml:space="preserve">capabilities </w:t>
            </w:r>
            <w:r w:rsidR="00AB2E6D">
              <w:t>of SharePoint.</w:t>
            </w:r>
          </w:p>
          <w:p w:rsidR="009B1398" w:rsidRPr="00DE4C00" w:rsidRDefault="006F0CC6" w:rsidP="006A0361">
            <w:pPr>
              <w:pStyle w:val="ListParagraph"/>
              <w:numPr>
                <w:ilvl w:val="0"/>
                <w:numId w:val="3"/>
              </w:numPr>
            </w:pPr>
            <w:r w:rsidRPr="00DE4C00">
              <w:t>Easiest way to access SharePoint</w:t>
            </w:r>
          </w:p>
          <w:p w:rsidR="006F0CC6" w:rsidRPr="00DE4C00" w:rsidRDefault="006F0CC6" w:rsidP="006A0361">
            <w:pPr>
              <w:pStyle w:val="NormalWeb"/>
              <w:numPr>
                <w:ilvl w:val="1"/>
                <w:numId w:val="3"/>
              </w:numPr>
              <w:shd w:val="clear" w:color="auto" w:fill="FFFFFF"/>
              <w:rPr>
                <w:rFonts w:ascii="Calibri" w:hAnsi="Calibri"/>
                <w:color w:val="000000"/>
                <w:sz w:val="22"/>
                <w:szCs w:val="22"/>
              </w:rPr>
            </w:pPr>
            <w:r w:rsidRPr="00DE4C00">
              <w:rPr>
                <w:rFonts w:ascii="Calibri" w:hAnsi="Calibri"/>
                <w:color w:val="000000"/>
                <w:sz w:val="22"/>
                <w:szCs w:val="22"/>
              </w:rPr>
              <w:t>My LCC Sign in</w:t>
            </w:r>
          </w:p>
          <w:p w:rsidR="006F0CC6" w:rsidRPr="00DE4C00" w:rsidRDefault="006F0CC6" w:rsidP="006A0361">
            <w:pPr>
              <w:pStyle w:val="NormalWeb"/>
              <w:numPr>
                <w:ilvl w:val="1"/>
                <w:numId w:val="3"/>
              </w:numPr>
              <w:shd w:val="clear" w:color="auto" w:fill="FFFFFF"/>
              <w:rPr>
                <w:rFonts w:ascii="Calibri" w:hAnsi="Calibri"/>
                <w:color w:val="000000"/>
                <w:sz w:val="22"/>
                <w:szCs w:val="22"/>
              </w:rPr>
            </w:pPr>
            <w:r w:rsidRPr="00DE4C00">
              <w:rPr>
                <w:rFonts w:ascii="Calibri" w:hAnsi="Calibri"/>
                <w:color w:val="000000"/>
                <w:sz w:val="22"/>
                <w:szCs w:val="22"/>
              </w:rPr>
              <w:t>SharePoint (top right corner)</w:t>
            </w:r>
          </w:p>
          <w:p w:rsidR="006F0CC6" w:rsidRPr="00DE4C00" w:rsidRDefault="006F0CC6" w:rsidP="006A0361">
            <w:pPr>
              <w:pStyle w:val="NormalWeb"/>
              <w:numPr>
                <w:ilvl w:val="1"/>
                <w:numId w:val="3"/>
              </w:numPr>
              <w:shd w:val="clear" w:color="auto" w:fill="FFFFFF"/>
              <w:rPr>
                <w:rFonts w:ascii="Calibri" w:hAnsi="Calibri"/>
                <w:color w:val="000000"/>
                <w:sz w:val="22"/>
                <w:szCs w:val="22"/>
              </w:rPr>
            </w:pPr>
            <w:r w:rsidRPr="00DE4C00">
              <w:rPr>
                <w:rFonts w:ascii="Calibri" w:hAnsi="Calibri"/>
                <w:color w:val="000000"/>
                <w:sz w:val="22"/>
                <w:szCs w:val="22"/>
              </w:rPr>
              <w:t>Interdivisional (left margin)</w:t>
            </w:r>
          </w:p>
          <w:p w:rsidR="006F0CC6" w:rsidRPr="00DE4C00" w:rsidRDefault="006F0CC6" w:rsidP="006A0361">
            <w:pPr>
              <w:pStyle w:val="ListParagraph"/>
              <w:numPr>
                <w:ilvl w:val="1"/>
                <w:numId w:val="3"/>
              </w:numPr>
            </w:pPr>
            <w:r w:rsidRPr="00DE4C00">
              <w:rPr>
                <w:rFonts w:eastAsiaTheme="minorHAnsi"/>
                <w:color w:val="000000"/>
              </w:rPr>
              <w:t>LCC-Committee for Assessing Student Learning CASL (left margin)</w:t>
            </w:r>
          </w:p>
          <w:p w:rsidR="00BE79C8" w:rsidRDefault="00054926" w:rsidP="006A0361">
            <w:pPr>
              <w:pStyle w:val="ListParagraph"/>
              <w:numPr>
                <w:ilvl w:val="0"/>
                <w:numId w:val="3"/>
              </w:numPr>
            </w:pPr>
            <w:r>
              <w:t>“</w:t>
            </w:r>
            <w:r w:rsidR="00BE79C8">
              <w:t>Notebook</w:t>
            </w:r>
            <w:r>
              <w:t>”</w:t>
            </w:r>
            <w:r w:rsidR="00BE79C8">
              <w:t xml:space="preserve"> can be used for taking meeting notes. It is like OneNote.</w:t>
            </w:r>
          </w:p>
          <w:p w:rsidR="00054926" w:rsidRDefault="00054926" w:rsidP="006A0361">
            <w:pPr>
              <w:pStyle w:val="ListParagraph"/>
              <w:numPr>
                <w:ilvl w:val="0"/>
                <w:numId w:val="3"/>
              </w:numPr>
            </w:pPr>
            <w:r>
              <w:t>“Documents” is where we keep all our folders. Everyone can view everything in folders at this time. Permissions can be set to the folder level. Grace Howe</w:t>
            </w:r>
            <w:r w:rsidR="006F0CC6">
              <w:t>/Adrienne Jenkins</w:t>
            </w:r>
            <w:r w:rsidR="0009036A">
              <w:t xml:space="preserve"> is administrator of this site and can set the permissions.</w:t>
            </w:r>
            <w:r w:rsidR="001D76BB">
              <w:t xml:space="preserve"> </w:t>
            </w:r>
          </w:p>
          <w:p w:rsidR="00054926" w:rsidRDefault="006F0CC6" w:rsidP="006A0361">
            <w:pPr>
              <w:pStyle w:val="ListParagraph"/>
              <w:numPr>
                <w:ilvl w:val="0"/>
                <w:numId w:val="3"/>
              </w:numPr>
            </w:pPr>
            <w:r>
              <w:t>When c</w:t>
            </w:r>
            <w:r w:rsidR="00054926">
              <w:t xml:space="preserve">ollaborating on a Document </w:t>
            </w:r>
            <w:r>
              <w:t xml:space="preserve">make sure to use the “Edit in Word </w:t>
            </w:r>
            <w:r w:rsidR="007E09DD">
              <w:t>Online</w:t>
            </w:r>
            <w:r>
              <w:t>” on the top right tool bar</w:t>
            </w:r>
            <w:r w:rsidR="007E09DD">
              <w:t xml:space="preserve">. Multiple people can be editing a document at the same time. </w:t>
            </w:r>
            <w:r w:rsidR="007F52FD">
              <w:t xml:space="preserve">There is no “Save” button. Click on the link back to the page and it is on Auto Save. </w:t>
            </w:r>
            <w:r w:rsidR="00090C3F">
              <w:t xml:space="preserve">Do not use the normal back button. </w:t>
            </w:r>
          </w:p>
          <w:p w:rsidR="007E09DD" w:rsidRDefault="006F0CC6" w:rsidP="006A0361">
            <w:pPr>
              <w:pStyle w:val="ListParagraph"/>
              <w:numPr>
                <w:ilvl w:val="0"/>
                <w:numId w:val="3"/>
              </w:numPr>
            </w:pPr>
            <w:r>
              <w:t>Go to the Library Tab and click “Alert Me” if you would like to set up notifications for yourself.</w:t>
            </w:r>
            <w:r w:rsidR="001D76BB">
              <w:t xml:space="preserve"> </w:t>
            </w:r>
          </w:p>
          <w:p w:rsidR="001D76BB" w:rsidRDefault="009A3AD5" w:rsidP="006A0361">
            <w:pPr>
              <w:pStyle w:val="ListParagraph"/>
              <w:numPr>
                <w:ilvl w:val="0"/>
                <w:numId w:val="3"/>
              </w:numPr>
            </w:pPr>
            <w:r>
              <w:t>Over 90 Apps available.</w:t>
            </w:r>
          </w:p>
          <w:p w:rsidR="004663A5" w:rsidRDefault="006F0CC6" w:rsidP="006A0361">
            <w:pPr>
              <w:pStyle w:val="ListParagraph"/>
              <w:numPr>
                <w:ilvl w:val="0"/>
                <w:numId w:val="3"/>
              </w:numPr>
            </w:pPr>
            <w:r>
              <w:lastRenderedPageBreak/>
              <w:t>There is a SharePoint Training in the LCC Learning Management System</w:t>
            </w:r>
            <w:r w:rsidR="0009036A">
              <w:t xml:space="preserve"> that you are welcome to view.</w:t>
            </w:r>
          </w:p>
          <w:p w:rsidR="006F0CC6" w:rsidRDefault="006F0CC6" w:rsidP="006A0361">
            <w:pPr>
              <w:pStyle w:val="ListParagraph"/>
              <w:numPr>
                <w:ilvl w:val="0"/>
                <w:numId w:val="3"/>
              </w:numPr>
            </w:pPr>
            <w:r>
              <w:t xml:space="preserve">If people want to share their cell/home phones number for committee members only they can do so. This will be added to the CASL Member Contact Sheet. </w:t>
            </w:r>
          </w:p>
        </w:tc>
        <w:tc>
          <w:tcPr>
            <w:tcW w:w="1980" w:type="dxa"/>
          </w:tcPr>
          <w:p w:rsidR="00584B9C" w:rsidRPr="00EF6EE5" w:rsidRDefault="00584B9C"/>
        </w:tc>
        <w:tc>
          <w:tcPr>
            <w:tcW w:w="1620" w:type="dxa"/>
          </w:tcPr>
          <w:p w:rsidR="00584B9C" w:rsidRPr="00B82E80" w:rsidRDefault="006F0CC6" w:rsidP="001053C1">
            <w:r>
              <w:t>E-mail Grace Howe your cell/home number if you would like to provide it for committee member use only.</w:t>
            </w:r>
          </w:p>
        </w:tc>
      </w:tr>
      <w:tr w:rsidR="00584B9C" w:rsidRPr="00EF6EE5" w:rsidTr="00584B9C">
        <w:tc>
          <w:tcPr>
            <w:tcW w:w="2065" w:type="dxa"/>
          </w:tcPr>
          <w:p w:rsidR="00584B9C" w:rsidRDefault="00F428F9" w:rsidP="00F428F9">
            <w:pPr>
              <w:spacing w:after="160" w:line="259" w:lineRule="auto"/>
            </w:pPr>
            <w:r>
              <w:lastRenderedPageBreak/>
              <w:t>Program of Study Outcomes Identification- Peggy Dutcher &amp; Karen Hicks: Update, Next Steps (Short-term/Long-term)</w:t>
            </w:r>
          </w:p>
        </w:tc>
        <w:tc>
          <w:tcPr>
            <w:tcW w:w="7290" w:type="dxa"/>
          </w:tcPr>
          <w:p w:rsidR="00291E5B" w:rsidRDefault="00305545" w:rsidP="006A0361">
            <w:pPr>
              <w:pStyle w:val="ListParagraph"/>
              <w:numPr>
                <w:ilvl w:val="0"/>
                <w:numId w:val="4"/>
              </w:numPr>
            </w:pPr>
            <w:r>
              <w:t xml:space="preserve"> At the last meeting </w:t>
            </w:r>
            <w:r w:rsidR="00FA32B8">
              <w:t xml:space="preserve">we </w:t>
            </w:r>
            <w:r>
              <w:t xml:space="preserve">divided into groups </w:t>
            </w:r>
            <w:r w:rsidR="00FA32B8">
              <w:t xml:space="preserve">and began thinking of questions for the FAQ. </w:t>
            </w:r>
            <w:r>
              <w:t xml:space="preserve">In </w:t>
            </w:r>
            <w:r w:rsidR="00FA32B8">
              <w:t>the FAQ folder via SharePoint you will</w:t>
            </w:r>
            <w:r>
              <w:t xml:space="preserve"> find </w:t>
            </w:r>
            <w:r w:rsidR="00FA32B8">
              <w:t xml:space="preserve">the </w:t>
            </w:r>
            <w:r>
              <w:t xml:space="preserve">FAQ and </w:t>
            </w:r>
            <w:r w:rsidR="00FA32B8">
              <w:t xml:space="preserve">the </w:t>
            </w:r>
            <w:r>
              <w:t>completed Surgical Tec</w:t>
            </w:r>
            <w:r w:rsidR="00FA32B8">
              <w:t>hnology example.</w:t>
            </w:r>
          </w:p>
          <w:p w:rsidR="00305545" w:rsidRDefault="00305545" w:rsidP="006A0361">
            <w:pPr>
              <w:pStyle w:val="ListParagraph"/>
              <w:numPr>
                <w:ilvl w:val="0"/>
                <w:numId w:val="4"/>
              </w:numPr>
            </w:pPr>
            <w:r>
              <w:t xml:space="preserve">The FAQ document has been sent to the following lists: LCC-SAALT, LCC-Provost-Cabinet-Secretaries, </w:t>
            </w:r>
            <w:proofErr w:type="gramStart"/>
            <w:r>
              <w:t>ASD</w:t>
            </w:r>
            <w:proofErr w:type="gramEnd"/>
            <w:r>
              <w:t xml:space="preserve">-EHS-PFC.  Contact each Associate Deans for list of program chairs. </w:t>
            </w:r>
          </w:p>
          <w:p w:rsidR="00305545" w:rsidRDefault="00305545" w:rsidP="006A0361">
            <w:pPr>
              <w:pStyle w:val="ListParagraph"/>
              <w:numPr>
                <w:ilvl w:val="0"/>
                <w:numId w:val="4"/>
              </w:numPr>
            </w:pPr>
            <w:r>
              <w:t>Send Grace list-serve for each division</w:t>
            </w:r>
            <w:r w:rsidR="00FA32B8">
              <w:t xml:space="preserve"> if you know it.</w:t>
            </w:r>
          </w:p>
          <w:p w:rsidR="00305545" w:rsidRDefault="0009036A" w:rsidP="006A0361">
            <w:pPr>
              <w:pStyle w:val="ListParagraph"/>
              <w:numPr>
                <w:ilvl w:val="0"/>
                <w:numId w:val="4"/>
              </w:numPr>
            </w:pPr>
            <w:r>
              <w:t xml:space="preserve">CASL </w:t>
            </w:r>
            <w:r w:rsidR="00305545">
              <w:t>Drop-In Sessions</w:t>
            </w:r>
          </w:p>
          <w:p w:rsidR="00305545" w:rsidRDefault="00305545" w:rsidP="006A0361">
            <w:pPr>
              <w:pStyle w:val="ListParagraph"/>
              <w:numPr>
                <w:ilvl w:val="1"/>
                <w:numId w:val="4"/>
              </w:numPr>
            </w:pPr>
            <w:r>
              <w:t xml:space="preserve">Karen </w:t>
            </w:r>
            <w:r w:rsidR="00FA32B8">
              <w:t xml:space="preserve">Hicks </w:t>
            </w:r>
            <w:r w:rsidR="00313B73">
              <w:t>will be at most of them.</w:t>
            </w:r>
          </w:p>
          <w:p w:rsidR="00305545" w:rsidRDefault="00FA32B8" w:rsidP="006A0361">
            <w:pPr>
              <w:pStyle w:val="ListParagraph"/>
              <w:numPr>
                <w:ilvl w:val="1"/>
                <w:numId w:val="4"/>
              </w:numPr>
            </w:pPr>
            <w:r>
              <w:t xml:space="preserve">Doodle Poll: </w:t>
            </w:r>
            <w:r w:rsidR="00305545">
              <w:t xml:space="preserve">Thinking of adding next Wednesday for a 2 hour block. If you can do a Wednesday, e-mail Grace/Peggy/Leslie ASAP. </w:t>
            </w:r>
          </w:p>
          <w:p w:rsidR="00313B73" w:rsidRDefault="00313B73" w:rsidP="006A0361">
            <w:pPr>
              <w:pStyle w:val="ListParagraph"/>
              <w:numPr>
                <w:ilvl w:val="1"/>
                <w:numId w:val="4"/>
              </w:numPr>
            </w:pPr>
            <w:r>
              <w:t>Ed Bryant can do Wednesday, October 21</w:t>
            </w:r>
            <w:r w:rsidRPr="00313B73">
              <w:rPr>
                <w:vertAlign w:val="superscript"/>
              </w:rPr>
              <w:t>st</w:t>
            </w:r>
            <w:r>
              <w:t xml:space="preserve"> 11am-1pm TLC 326.</w:t>
            </w:r>
          </w:p>
          <w:p w:rsidR="008E1354" w:rsidRDefault="009431C6" w:rsidP="006A0361">
            <w:pPr>
              <w:pStyle w:val="ListParagraph"/>
              <w:numPr>
                <w:ilvl w:val="0"/>
                <w:numId w:val="4"/>
              </w:numPr>
            </w:pPr>
            <w:r>
              <w:t>Dana will add additional question to FAQ about certificates.</w:t>
            </w:r>
          </w:p>
          <w:p w:rsidR="009431C6" w:rsidRDefault="00974CDE" w:rsidP="006A0361">
            <w:pPr>
              <w:pStyle w:val="ListParagraph"/>
              <w:numPr>
                <w:ilvl w:val="0"/>
                <w:numId w:val="4"/>
              </w:numPr>
            </w:pPr>
            <w:r>
              <w:t>What</w:t>
            </w:r>
            <w:r w:rsidR="00AB2E6D">
              <w:t xml:space="preserve"> will be done with the outcomes once submitted</w:t>
            </w:r>
            <w:r>
              <w:t xml:space="preserve">? This could give us ideas for Professional Development. We can help provide feedback on a rubric that could be developed. </w:t>
            </w:r>
          </w:p>
          <w:p w:rsidR="00DE4C00" w:rsidRDefault="00DE4C00" w:rsidP="00DE4C00">
            <w:r>
              <w:t>Short-term</w:t>
            </w:r>
          </w:p>
          <w:p w:rsidR="00DE4C00" w:rsidRDefault="00DE4C00" w:rsidP="006A0361">
            <w:pPr>
              <w:pStyle w:val="ListParagraph"/>
              <w:numPr>
                <w:ilvl w:val="0"/>
                <w:numId w:val="4"/>
              </w:numPr>
            </w:pPr>
            <w:r>
              <w:t xml:space="preserve">Karen has created a new template that will be used when aligning POS with ELO’s. This will be added to SharePoint for you to view and provide input on. Those that don’t upload the template </w:t>
            </w:r>
            <w:r w:rsidR="009A3AD5">
              <w:t>by 10/21 will start with this</w:t>
            </w:r>
            <w:r>
              <w:t xml:space="preserve"> new template. We will have the majority of the outcomes by 10/31. Karen will then have a better idea of who needs more help and will be able to attend to those people. </w:t>
            </w:r>
          </w:p>
          <w:p w:rsidR="00DE4C00" w:rsidRDefault="00DE4C00" w:rsidP="006A0361">
            <w:pPr>
              <w:pStyle w:val="ListParagraph"/>
              <w:numPr>
                <w:ilvl w:val="0"/>
                <w:numId w:val="4"/>
              </w:numPr>
            </w:pPr>
            <w:r>
              <w:t xml:space="preserve">Roll out of aligning ELO’s </w:t>
            </w:r>
          </w:p>
          <w:p w:rsidR="00DE4C00" w:rsidRDefault="00DE4C00" w:rsidP="006A0361">
            <w:pPr>
              <w:pStyle w:val="ListParagraph"/>
              <w:numPr>
                <w:ilvl w:val="1"/>
                <w:numId w:val="4"/>
              </w:numPr>
            </w:pPr>
            <w:r>
              <w:t>We will need to come up with a package to be sent with ELO’s flyer.</w:t>
            </w:r>
          </w:p>
          <w:p w:rsidR="00DE4C00" w:rsidRDefault="00DE4C00" w:rsidP="006A0361">
            <w:pPr>
              <w:pStyle w:val="ListParagraph"/>
              <w:numPr>
                <w:ilvl w:val="1"/>
                <w:numId w:val="4"/>
              </w:numPr>
            </w:pPr>
            <w:r>
              <w:t>Who should it go to? What should be sent? How can CASL assist?</w:t>
            </w:r>
          </w:p>
          <w:p w:rsidR="009A3AD5" w:rsidRDefault="009A3AD5" w:rsidP="009A3AD5">
            <w:pPr>
              <w:pStyle w:val="ListParagraph"/>
              <w:ind w:left="1440"/>
            </w:pPr>
          </w:p>
          <w:p w:rsidR="009A3AD5" w:rsidRDefault="009A3AD5" w:rsidP="009A3AD5">
            <w:pPr>
              <w:pStyle w:val="ListParagraph"/>
              <w:ind w:left="1440"/>
            </w:pPr>
          </w:p>
          <w:p w:rsidR="00DE4C00" w:rsidRDefault="00DE4C00" w:rsidP="00DE4C00">
            <w:r>
              <w:lastRenderedPageBreak/>
              <w:t>Long-</w:t>
            </w:r>
            <w:r w:rsidR="00974CDE">
              <w:t xml:space="preserve">term </w:t>
            </w:r>
          </w:p>
          <w:p w:rsidR="00974CDE" w:rsidRDefault="00DE4C00" w:rsidP="006A0361">
            <w:pPr>
              <w:pStyle w:val="ListParagraph"/>
              <w:numPr>
                <w:ilvl w:val="0"/>
                <w:numId w:val="4"/>
              </w:numPr>
            </w:pPr>
            <w:r>
              <w:t>A</w:t>
            </w:r>
            <w:r w:rsidR="00974CDE">
              <w:t xml:space="preserve">dding extra variables and detailed questions when it comes to student learning. Put together </w:t>
            </w:r>
            <w:r>
              <w:t xml:space="preserve">a </w:t>
            </w:r>
            <w:r w:rsidR="00974CDE">
              <w:t xml:space="preserve">visual to show how everything ties together. </w:t>
            </w:r>
            <w:r w:rsidR="008D06C5">
              <w:t xml:space="preserve">This information will eventually be centrally located and we can have quick access to it. </w:t>
            </w:r>
            <w:r>
              <w:t xml:space="preserve">This will be linked to the CASL Charter charges and college-wide responsibilities. </w:t>
            </w:r>
          </w:p>
          <w:p w:rsidR="00DE4C00" w:rsidRDefault="00DE4C00" w:rsidP="00DE4C00">
            <w:pPr>
              <w:pStyle w:val="ListParagraph"/>
            </w:pPr>
          </w:p>
          <w:p w:rsidR="00974CDE" w:rsidRDefault="00974CDE" w:rsidP="006A0361">
            <w:pPr>
              <w:pStyle w:val="ListParagraph"/>
              <w:numPr>
                <w:ilvl w:val="0"/>
                <w:numId w:val="4"/>
              </w:numPr>
            </w:pPr>
            <w:r>
              <w:t xml:space="preserve">What questions came </w:t>
            </w:r>
            <w:r w:rsidR="009A3AD5">
              <w:t>to mind when hearing about the Program of Study O</w:t>
            </w:r>
            <w:r>
              <w:t xml:space="preserve">utcomes? </w:t>
            </w:r>
          </w:p>
          <w:p w:rsidR="00A06B99" w:rsidRDefault="00CF2584" w:rsidP="006A0361">
            <w:pPr>
              <w:pStyle w:val="ListParagraph"/>
              <w:numPr>
                <w:ilvl w:val="1"/>
                <w:numId w:val="4"/>
              </w:numPr>
            </w:pPr>
            <w:r>
              <w:t>When the program</w:t>
            </w:r>
            <w:r w:rsidR="009A3AD5">
              <w:t xml:space="preserve"> learning outcomes are drafted aren’t they drafted with the ELO’s</w:t>
            </w:r>
            <w:r>
              <w:t xml:space="preserve"> in mind? </w:t>
            </w:r>
          </w:p>
          <w:p w:rsidR="00873024" w:rsidRPr="00EF6EE5" w:rsidRDefault="005B23A9" w:rsidP="006A0361">
            <w:pPr>
              <w:pStyle w:val="ListParagraph"/>
              <w:numPr>
                <w:ilvl w:val="1"/>
                <w:numId w:val="4"/>
              </w:numPr>
            </w:pPr>
            <w:r>
              <w:t>How are we going to handle Gen Ed? Gen Ed is part of the pr</w:t>
            </w:r>
            <w:r w:rsidR="00DA400B">
              <w:t xml:space="preserve">ogram of study. </w:t>
            </w:r>
          </w:p>
        </w:tc>
        <w:tc>
          <w:tcPr>
            <w:tcW w:w="1980" w:type="dxa"/>
          </w:tcPr>
          <w:p w:rsidR="00584B9C" w:rsidRPr="00EF6EE5" w:rsidRDefault="00584B9C" w:rsidP="0054644D"/>
        </w:tc>
        <w:tc>
          <w:tcPr>
            <w:tcW w:w="1620" w:type="dxa"/>
          </w:tcPr>
          <w:p w:rsidR="00584B9C" w:rsidRPr="00B82E80" w:rsidRDefault="00584B9C"/>
        </w:tc>
      </w:tr>
      <w:tr w:rsidR="00584B9C" w:rsidRPr="00EF6EE5" w:rsidTr="00584B9C">
        <w:tc>
          <w:tcPr>
            <w:tcW w:w="2065" w:type="dxa"/>
          </w:tcPr>
          <w:p w:rsidR="00EF3340" w:rsidRDefault="00F428F9" w:rsidP="00F428F9">
            <w:pPr>
              <w:spacing w:after="160" w:line="259" w:lineRule="auto"/>
            </w:pPr>
            <w:r>
              <w:lastRenderedPageBreak/>
              <w:t>Assessment Webpage</w:t>
            </w:r>
          </w:p>
        </w:tc>
        <w:tc>
          <w:tcPr>
            <w:tcW w:w="7290" w:type="dxa"/>
          </w:tcPr>
          <w:p w:rsidR="001519D4" w:rsidRDefault="00DB4EB2" w:rsidP="006A0361">
            <w:pPr>
              <w:pStyle w:val="ListParagraph"/>
              <w:numPr>
                <w:ilvl w:val="0"/>
                <w:numId w:val="5"/>
              </w:numPr>
            </w:pPr>
            <w:r>
              <w:t xml:space="preserve">The Assessment website will be the big picture (parent site) and CASL website will be a smaller component (child site) of the Assessment </w:t>
            </w:r>
            <w:r w:rsidR="008D06C5">
              <w:t xml:space="preserve">website. </w:t>
            </w:r>
          </w:p>
          <w:p w:rsidR="008D06C5" w:rsidRDefault="008D06C5" w:rsidP="006A0361">
            <w:pPr>
              <w:pStyle w:val="ListParagraph"/>
              <w:numPr>
                <w:ilvl w:val="1"/>
                <w:numId w:val="5"/>
              </w:numPr>
            </w:pPr>
            <w:r>
              <w:t xml:space="preserve">Title for Assessment page: Student Learning Assessment for Continuous Improvement. This will be a one stop shop that anyone can go to for assessment related things. </w:t>
            </w:r>
          </w:p>
          <w:p w:rsidR="008D06C5" w:rsidRDefault="00CF2584" w:rsidP="006A0361">
            <w:pPr>
              <w:pStyle w:val="ListParagraph"/>
              <w:numPr>
                <w:ilvl w:val="1"/>
                <w:numId w:val="5"/>
              </w:numPr>
            </w:pPr>
            <w:r>
              <w:t>This will be a pubic website as of now. We are not sure what it will be when the new web refresh happens.</w:t>
            </w:r>
          </w:p>
          <w:p w:rsidR="00CF2584" w:rsidRDefault="00DB4EB2" w:rsidP="006A0361">
            <w:pPr>
              <w:pStyle w:val="ListParagraph"/>
              <w:numPr>
                <w:ilvl w:val="1"/>
                <w:numId w:val="5"/>
              </w:numPr>
            </w:pPr>
            <w:r>
              <w:t xml:space="preserve">Karen/Grace </w:t>
            </w:r>
            <w:r w:rsidR="00CF2584">
              <w:t>will post website outline to SharePoint.</w:t>
            </w:r>
            <w:r>
              <w:t xml:space="preserve"> If you have any input on these sites please post it in SharePoint. </w:t>
            </w:r>
          </w:p>
          <w:p w:rsidR="00DB4EB2" w:rsidRPr="00E44D67" w:rsidRDefault="00DB4EB2" w:rsidP="006A0361">
            <w:pPr>
              <w:pStyle w:val="ListParagraph"/>
              <w:numPr>
                <w:ilvl w:val="1"/>
                <w:numId w:val="5"/>
              </w:numPr>
            </w:pPr>
            <w:r>
              <w:t>CASL website components: Mission, Charter, Members, Program of Study Outcome Identification, Feedback/Ideas drop box</w:t>
            </w:r>
          </w:p>
        </w:tc>
        <w:tc>
          <w:tcPr>
            <w:tcW w:w="1980" w:type="dxa"/>
          </w:tcPr>
          <w:p w:rsidR="00584B9C" w:rsidRPr="00EF6EE5" w:rsidRDefault="00584B9C" w:rsidP="00096EB8"/>
        </w:tc>
        <w:tc>
          <w:tcPr>
            <w:tcW w:w="1620" w:type="dxa"/>
          </w:tcPr>
          <w:p w:rsidR="00584B9C" w:rsidRPr="00B82E80" w:rsidRDefault="00584B9C" w:rsidP="00096EB8"/>
        </w:tc>
      </w:tr>
      <w:tr w:rsidR="00EF3340" w:rsidRPr="00EF6EE5" w:rsidTr="00584B9C">
        <w:tc>
          <w:tcPr>
            <w:tcW w:w="2065" w:type="dxa"/>
          </w:tcPr>
          <w:p w:rsidR="00EF3340" w:rsidRDefault="009C194A" w:rsidP="00F428F9">
            <w:pPr>
              <w:spacing w:after="160" w:line="259" w:lineRule="auto"/>
            </w:pPr>
            <w:r>
              <w:t>New Ideas</w:t>
            </w:r>
          </w:p>
        </w:tc>
        <w:tc>
          <w:tcPr>
            <w:tcW w:w="7290" w:type="dxa"/>
          </w:tcPr>
          <w:p w:rsidR="00803B22" w:rsidRDefault="007163A4" w:rsidP="006A0361">
            <w:pPr>
              <w:pStyle w:val="ListParagraph"/>
              <w:numPr>
                <w:ilvl w:val="0"/>
                <w:numId w:val="6"/>
              </w:numPr>
            </w:pPr>
            <w:r>
              <w:t>Please add any new ideas to the “News Feed” in SharePoint</w:t>
            </w:r>
          </w:p>
          <w:p w:rsidR="00803B22" w:rsidRPr="00E44D67" w:rsidRDefault="00803B22" w:rsidP="00803B22"/>
        </w:tc>
        <w:tc>
          <w:tcPr>
            <w:tcW w:w="1980" w:type="dxa"/>
          </w:tcPr>
          <w:p w:rsidR="00EF3340" w:rsidRPr="00EF6EE5" w:rsidRDefault="00EF3340" w:rsidP="00096EB8"/>
        </w:tc>
        <w:tc>
          <w:tcPr>
            <w:tcW w:w="1620" w:type="dxa"/>
          </w:tcPr>
          <w:p w:rsidR="00EF3340" w:rsidRPr="00B82E80" w:rsidRDefault="00EF3340" w:rsidP="00096EB8"/>
        </w:tc>
      </w:tr>
      <w:tr w:rsidR="00FA32B8" w:rsidRPr="00EF6EE5" w:rsidTr="00584B9C">
        <w:tc>
          <w:tcPr>
            <w:tcW w:w="2065" w:type="dxa"/>
          </w:tcPr>
          <w:p w:rsidR="00FA32B8" w:rsidRDefault="00FA32B8" w:rsidP="00F428F9">
            <w:pPr>
              <w:spacing w:after="160" w:line="259" w:lineRule="auto"/>
            </w:pPr>
            <w:r>
              <w:t>Next Meeting</w:t>
            </w:r>
          </w:p>
        </w:tc>
        <w:tc>
          <w:tcPr>
            <w:tcW w:w="7290" w:type="dxa"/>
          </w:tcPr>
          <w:p w:rsidR="00FA32B8" w:rsidRDefault="00FA32B8" w:rsidP="00FA32B8">
            <w:pPr>
              <w:pStyle w:val="ListParagraph"/>
            </w:pPr>
          </w:p>
        </w:tc>
        <w:tc>
          <w:tcPr>
            <w:tcW w:w="1980" w:type="dxa"/>
          </w:tcPr>
          <w:p w:rsidR="00FA32B8" w:rsidRPr="00EF6EE5" w:rsidRDefault="00FA32B8" w:rsidP="00096EB8"/>
        </w:tc>
        <w:tc>
          <w:tcPr>
            <w:tcW w:w="1620" w:type="dxa"/>
          </w:tcPr>
          <w:p w:rsidR="00FA32B8" w:rsidRPr="00FA32B8" w:rsidRDefault="00AB2E6D" w:rsidP="00096EB8">
            <w:pPr>
              <w:rPr>
                <w:b/>
              </w:rPr>
            </w:pPr>
            <w:r w:rsidRPr="00AB2E6D">
              <w:rPr>
                <w:b/>
              </w:rPr>
              <w:t>Next Meeting</w:t>
            </w:r>
            <w:r>
              <w:rPr>
                <w:b/>
              </w:rPr>
              <w:t>:</w:t>
            </w:r>
            <w:r w:rsidRPr="00FA32B8">
              <w:rPr>
                <w:b/>
              </w:rPr>
              <w:t xml:space="preserve"> </w:t>
            </w:r>
            <w:r w:rsidR="00FA32B8" w:rsidRPr="00FA32B8">
              <w:rPr>
                <w:b/>
              </w:rPr>
              <w:t>Thursday, October 29</w:t>
            </w:r>
            <w:r w:rsidR="00FA32B8" w:rsidRPr="00FA32B8">
              <w:rPr>
                <w:b/>
                <w:vertAlign w:val="superscript"/>
              </w:rPr>
              <w:t>th</w:t>
            </w:r>
            <w:r w:rsidR="00FD155C">
              <w:rPr>
                <w:b/>
              </w:rPr>
              <w:t xml:space="preserve">, 2:30- 4:00, TLC 326 </w:t>
            </w:r>
            <w:bookmarkStart w:id="0" w:name="_GoBack"/>
            <w:bookmarkEnd w:id="0"/>
          </w:p>
        </w:tc>
      </w:tr>
    </w:tbl>
    <w:p w:rsidR="001775C4" w:rsidRDefault="001775C4"/>
    <w:sectPr w:rsidR="001775C4" w:rsidSect="001D20B9">
      <w:footerReference w:type="default" r:id="rId7"/>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87" w:rsidRDefault="00782B87" w:rsidP="00E863C9">
      <w:r>
        <w:separator/>
      </w:r>
    </w:p>
  </w:endnote>
  <w:endnote w:type="continuationSeparator" w:id="0">
    <w:p w:rsidR="00782B87" w:rsidRDefault="00782B87"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rsidR="00E863C9" w:rsidRDefault="00E863C9">
        <w:pPr>
          <w:pStyle w:val="Footer"/>
          <w:jc w:val="right"/>
        </w:pPr>
        <w:r>
          <w:fldChar w:fldCharType="begin"/>
        </w:r>
        <w:r>
          <w:instrText xml:space="preserve"> PAGE   \* MERGEFORMAT </w:instrText>
        </w:r>
        <w:r>
          <w:fldChar w:fldCharType="separate"/>
        </w:r>
        <w:r w:rsidR="00FD155C">
          <w:rPr>
            <w:noProof/>
          </w:rPr>
          <w:t>2</w:t>
        </w:r>
        <w:r>
          <w:rPr>
            <w:noProof/>
          </w:rPr>
          <w:fldChar w:fldCharType="end"/>
        </w:r>
      </w:p>
    </w:sdtContent>
  </w:sdt>
  <w:p w:rsidR="00E863C9" w:rsidRDefault="00E8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87" w:rsidRDefault="00782B87" w:rsidP="00E863C9">
      <w:r>
        <w:separator/>
      </w:r>
    </w:p>
  </w:footnote>
  <w:footnote w:type="continuationSeparator" w:id="0">
    <w:p w:rsidR="00782B87" w:rsidRDefault="00782B87" w:rsidP="00E8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11082"/>
    <w:rsid w:val="00011189"/>
    <w:rsid w:val="000116D8"/>
    <w:rsid w:val="00023C4F"/>
    <w:rsid w:val="000255AF"/>
    <w:rsid w:val="00054926"/>
    <w:rsid w:val="00054D02"/>
    <w:rsid w:val="000553AA"/>
    <w:rsid w:val="0005746A"/>
    <w:rsid w:val="0006046A"/>
    <w:rsid w:val="00064581"/>
    <w:rsid w:val="00067F50"/>
    <w:rsid w:val="00083589"/>
    <w:rsid w:val="00084C6E"/>
    <w:rsid w:val="0009036A"/>
    <w:rsid w:val="00090C3F"/>
    <w:rsid w:val="0009343E"/>
    <w:rsid w:val="00096EB8"/>
    <w:rsid w:val="000A0948"/>
    <w:rsid w:val="000A7483"/>
    <w:rsid w:val="000A7FE7"/>
    <w:rsid w:val="000B6838"/>
    <w:rsid w:val="000B7FC0"/>
    <w:rsid w:val="000C3363"/>
    <w:rsid w:val="000D1CBE"/>
    <w:rsid w:val="000D477E"/>
    <w:rsid w:val="000D5BF7"/>
    <w:rsid w:val="000D6C56"/>
    <w:rsid w:val="000E2404"/>
    <w:rsid w:val="000E2F97"/>
    <w:rsid w:val="000F428E"/>
    <w:rsid w:val="001053C1"/>
    <w:rsid w:val="0011183E"/>
    <w:rsid w:val="00113B82"/>
    <w:rsid w:val="001161DE"/>
    <w:rsid w:val="00120466"/>
    <w:rsid w:val="00121CD3"/>
    <w:rsid w:val="00122912"/>
    <w:rsid w:val="00123E46"/>
    <w:rsid w:val="00132423"/>
    <w:rsid w:val="001344F7"/>
    <w:rsid w:val="0013763C"/>
    <w:rsid w:val="00140EC7"/>
    <w:rsid w:val="00147240"/>
    <w:rsid w:val="001519D4"/>
    <w:rsid w:val="00153B94"/>
    <w:rsid w:val="001704FB"/>
    <w:rsid w:val="00172ED4"/>
    <w:rsid w:val="00174AAA"/>
    <w:rsid w:val="00174E21"/>
    <w:rsid w:val="001775C4"/>
    <w:rsid w:val="00181EE6"/>
    <w:rsid w:val="00181EFF"/>
    <w:rsid w:val="0018310D"/>
    <w:rsid w:val="001867F1"/>
    <w:rsid w:val="0018710C"/>
    <w:rsid w:val="00191FB3"/>
    <w:rsid w:val="001958EA"/>
    <w:rsid w:val="001A5F32"/>
    <w:rsid w:val="001A732B"/>
    <w:rsid w:val="001B7214"/>
    <w:rsid w:val="001B7BA3"/>
    <w:rsid w:val="001D20B9"/>
    <w:rsid w:val="001D76BB"/>
    <w:rsid w:val="001E396D"/>
    <w:rsid w:val="001E4EB1"/>
    <w:rsid w:val="001E6A0A"/>
    <w:rsid w:val="001F22D8"/>
    <w:rsid w:val="001F5F8D"/>
    <w:rsid w:val="00200AD1"/>
    <w:rsid w:val="00204757"/>
    <w:rsid w:val="002049F6"/>
    <w:rsid w:val="00221D9B"/>
    <w:rsid w:val="0023603E"/>
    <w:rsid w:val="00247948"/>
    <w:rsid w:val="00251BEA"/>
    <w:rsid w:val="00265BE3"/>
    <w:rsid w:val="00274692"/>
    <w:rsid w:val="002775C4"/>
    <w:rsid w:val="00281D61"/>
    <w:rsid w:val="0028310C"/>
    <w:rsid w:val="0029187B"/>
    <w:rsid w:val="00291E5B"/>
    <w:rsid w:val="002C0BE7"/>
    <w:rsid w:val="002C1702"/>
    <w:rsid w:val="002C447C"/>
    <w:rsid w:val="002C47A4"/>
    <w:rsid w:val="002E7311"/>
    <w:rsid w:val="002F05B9"/>
    <w:rsid w:val="002F2B87"/>
    <w:rsid w:val="002F3FB9"/>
    <w:rsid w:val="002F63FB"/>
    <w:rsid w:val="00305545"/>
    <w:rsid w:val="00307224"/>
    <w:rsid w:val="003120D3"/>
    <w:rsid w:val="00313B73"/>
    <w:rsid w:val="0032796E"/>
    <w:rsid w:val="0033296E"/>
    <w:rsid w:val="003337DA"/>
    <w:rsid w:val="003435F5"/>
    <w:rsid w:val="00345B11"/>
    <w:rsid w:val="0036061A"/>
    <w:rsid w:val="00371BE0"/>
    <w:rsid w:val="003761AD"/>
    <w:rsid w:val="00377F78"/>
    <w:rsid w:val="00380AB2"/>
    <w:rsid w:val="00384359"/>
    <w:rsid w:val="00384B7F"/>
    <w:rsid w:val="00387411"/>
    <w:rsid w:val="00390460"/>
    <w:rsid w:val="00394450"/>
    <w:rsid w:val="003A09F4"/>
    <w:rsid w:val="003B0414"/>
    <w:rsid w:val="003B289A"/>
    <w:rsid w:val="003B7EDA"/>
    <w:rsid w:val="003D011F"/>
    <w:rsid w:val="003D6F9B"/>
    <w:rsid w:val="003E0267"/>
    <w:rsid w:val="003F6326"/>
    <w:rsid w:val="003F6C64"/>
    <w:rsid w:val="004031EF"/>
    <w:rsid w:val="00417560"/>
    <w:rsid w:val="00417946"/>
    <w:rsid w:val="0042143F"/>
    <w:rsid w:val="0042212D"/>
    <w:rsid w:val="0042320B"/>
    <w:rsid w:val="00435D9C"/>
    <w:rsid w:val="0044123B"/>
    <w:rsid w:val="00442F8F"/>
    <w:rsid w:val="004472CA"/>
    <w:rsid w:val="00452D4A"/>
    <w:rsid w:val="00455BC3"/>
    <w:rsid w:val="00457B20"/>
    <w:rsid w:val="00463698"/>
    <w:rsid w:val="004663A5"/>
    <w:rsid w:val="0047081E"/>
    <w:rsid w:val="0047524A"/>
    <w:rsid w:val="004842D5"/>
    <w:rsid w:val="004850AC"/>
    <w:rsid w:val="00487CC8"/>
    <w:rsid w:val="004910B8"/>
    <w:rsid w:val="004943F5"/>
    <w:rsid w:val="004A37B4"/>
    <w:rsid w:val="004B206A"/>
    <w:rsid w:val="004B795A"/>
    <w:rsid w:val="004C0DDF"/>
    <w:rsid w:val="004C3F62"/>
    <w:rsid w:val="004C60AB"/>
    <w:rsid w:val="004C7834"/>
    <w:rsid w:val="004D0C12"/>
    <w:rsid w:val="004E30A9"/>
    <w:rsid w:val="004E7C09"/>
    <w:rsid w:val="005044DD"/>
    <w:rsid w:val="00514C82"/>
    <w:rsid w:val="0052464A"/>
    <w:rsid w:val="00526582"/>
    <w:rsid w:val="00530946"/>
    <w:rsid w:val="00531181"/>
    <w:rsid w:val="00532043"/>
    <w:rsid w:val="005321BD"/>
    <w:rsid w:val="00540408"/>
    <w:rsid w:val="00542C9B"/>
    <w:rsid w:val="005430B9"/>
    <w:rsid w:val="00543597"/>
    <w:rsid w:val="0054528F"/>
    <w:rsid w:val="0054644D"/>
    <w:rsid w:val="00553880"/>
    <w:rsid w:val="0056191D"/>
    <w:rsid w:val="00564476"/>
    <w:rsid w:val="005668E8"/>
    <w:rsid w:val="00566FE5"/>
    <w:rsid w:val="00574183"/>
    <w:rsid w:val="005813A1"/>
    <w:rsid w:val="00582469"/>
    <w:rsid w:val="00582AAA"/>
    <w:rsid w:val="00583C7B"/>
    <w:rsid w:val="0058418F"/>
    <w:rsid w:val="00584B9C"/>
    <w:rsid w:val="00587046"/>
    <w:rsid w:val="005922ED"/>
    <w:rsid w:val="005A13D3"/>
    <w:rsid w:val="005A4F30"/>
    <w:rsid w:val="005A6CA6"/>
    <w:rsid w:val="005B23A9"/>
    <w:rsid w:val="005B3198"/>
    <w:rsid w:val="005B31A5"/>
    <w:rsid w:val="005C7EEC"/>
    <w:rsid w:val="005E0900"/>
    <w:rsid w:val="005E1C38"/>
    <w:rsid w:val="005E7AE0"/>
    <w:rsid w:val="005F6999"/>
    <w:rsid w:val="006032C7"/>
    <w:rsid w:val="00606F29"/>
    <w:rsid w:val="006110B1"/>
    <w:rsid w:val="006141E1"/>
    <w:rsid w:val="00616E4F"/>
    <w:rsid w:val="00625200"/>
    <w:rsid w:val="00664C3E"/>
    <w:rsid w:val="00665EB2"/>
    <w:rsid w:val="0067006A"/>
    <w:rsid w:val="00672BEE"/>
    <w:rsid w:val="006743D3"/>
    <w:rsid w:val="00676665"/>
    <w:rsid w:val="00683F8A"/>
    <w:rsid w:val="00687717"/>
    <w:rsid w:val="006925B9"/>
    <w:rsid w:val="006954B3"/>
    <w:rsid w:val="006A0361"/>
    <w:rsid w:val="006B1F37"/>
    <w:rsid w:val="006B43C4"/>
    <w:rsid w:val="006B4DD9"/>
    <w:rsid w:val="006B6A08"/>
    <w:rsid w:val="006B7E37"/>
    <w:rsid w:val="006C4770"/>
    <w:rsid w:val="006C5C76"/>
    <w:rsid w:val="006C78D4"/>
    <w:rsid w:val="006D2903"/>
    <w:rsid w:val="006D2F36"/>
    <w:rsid w:val="006D7E2E"/>
    <w:rsid w:val="006E055B"/>
    <w:rsid w:val="006E1F0D"/>
    <w:rsid w:val="006F0CC6"/>
    <w:rsid w:val="006F4E6D"/>
    <w:rsid w:val="006F549E"/>
    <w:rsid w:val="006F5773"/>
    <w:rsid w:val="00701FB9"/>
    <w:rsid w:val="00706911"/>
    <w:rsid w:val="00706E66"/>
    <w:rsid w:val="007125CB"/>
    <w:rsid w:val="007150CA"/>
    <w:rsid w:val="0071622D"/>
    <w:rsid w:val="007163A4"/>
    <w:rsid w:val="007231E2"/>
    <w:rsid w:val="00723FFB"/>
    <w:rsid w:val="00730616"/>
    <w:rsid w:val="00732E7D"/>
    <w:rsid w:val="007415DE"/>
    <w:rsid w:val="00743B17"/>
    <w:rsid w:val="00760915"/>
    <w:rsid w:val="00762BCC"/>
    <w:rsid w:val="0076315F"/>
    <w:rsid w:val="00771800"/>
    <w:rsid w:val="00781065"/>
    <w:rsid w:val="00782B87"/>
    <w:rsid w:val="00797BF6"/>
    <w:rsid w:val="007A41FD"/>
    <w:rsid w:val="007A61CE"/>
    <w:rsid w:val="007A7C90"/>
    <w:rsid w:val="007B3BE4"/>
    <w:rsid w:val="007C51BA"/>
    <w:rsid w:val="007C574E"/>
    <w:rsid w:val="007D084C"/>
    <w:rsid w:val="007D3D87"/>
    <w:rsid w:val="007D65A5"/>
    <w:rsid w:val="007E09DD"/>
    <w:rsid w:val="007F43E7"/>
    <w:rsid w:val="007F52FD"/>
    <w:rsid w:val="00803B22"/>
    <w:rsid w:val="00804AED"/>
    <w:rsid w:val="0081081F"/>
    <w:rsid w:val="00823AA6"/>
    <w:rsid w:val="008324D7"/>
    <w:rsid w:val="008346DF"/>
    <w:rsid w:val="00835390"/>
    <w:rsid w:val="00852154"/>
    <w:rsid w:val="00855D29"/>
    <w:rsid w:val="008573F1"/>
    <w:rsid w:val="00867B04"/>
    <w:rsid w:val="0087163D"/>
    <w:rsid w:val="00873024"/>
    <w:rsid w:val="008739C7"/>
    <w:rsid w:val="00875618"/>
    <w:rsid w:val="008938DD"/>
    <w:rsid w:val="00893D34"/>
    <w:rsid w:val="00895ACF"/>
    <w:rsid w:val="00896125"/>
    <w:rsid w:val="00896FE8"/>
    <w:rsid w:val="00897735"/>
    <w:rsid w:val="008B1852"/>
    <w:rsid w:val="008C6A9A"/>
    <w:rsid w:val="008D06C5"/>
    <w:rsid w:val="008D128F"/>
    <w:rsid w:val="008D13BF"/>
    <w:rsid w:val="008D1C2A"/>
    <w:rsid w:val="008D2A05"/>
    <w:rsid w:val="008D77F2"/>
    <w:rsid w:val="008E070C"/>
    <w:rsid w:val="008E0EF6"/>
    <w:rsid w:val="008E1354"/>
    <w:rsid w:val="008E42D3"/>
    <w:rsid w:val="008F691F"/>
    <w:rsid w:val="00903359"/>
    <w:rsid w:val="00915A2C"/>
    <w:rsid w:val="00920B00"/>
    <w:rsid w:val="00927A0B"/>
    <w:rsid w:val="009402EA"/>
    <w:rsid w:val="009431C6"/>
    <w:rsid w:val="009556BB"/>
    <w:rsid w:val="00955BBC"/>
    <w:rsid w:val="0095611F"/>
    <w:rsid w:val="009631DC"/>
    <w:rsid w:val="00967699"/>
    <w:rsid w:val="00970407"/>
    <w:rsid w:val="00974CDE"/>
    <w:rsid w:val="00975704"/>
    <w:rsid w:val="00975D39"/>
    <w:rsid w:val="00983B93"/>
    <w:rsid w:val="009A3AD5"/>
    <w:rsid w:val="009A7DAB"/>
    <w:rsid w:val="009B1398"/>
    <w:rsid w:val="009B23D4"/>
    <w:rsid w:val="009B31F6"/>
    <w:rsid w:val="009B3D93"/>
    <w:rsid w:val="009B6D04"/>
    <w:rsid w:val="009C194A"/>
    <w:rsid w:val="009C1BF1"/>
    <w:rsid w:val="009C38A3"/>
    <w:rsid w:val="009D3368"/>
    <w:rsid w:val="009E1187"/>
    <w:rsid w:val="009E3D0A"/>
    <w:rsid w:val="009E6F1A"/>
    <w:rsid w:val="009F1876"/>
    <w:rsid w:val="009F758A"/>
    <w:rsid w:val="009F7A9D"/>
    <w:rsid w:val="00A027BB"/>
    <w:rsid w:val="00A06B99"/>
    <w:rsid w:val="00A12DF8"/>
    <w:rsid w:val="00A131AE"/>
    <w:rsid w:val="00A13B64"/>
    <w:rsid w:val="00A13CCD"/>
    <w:rsid w:val="00A14478"/>
    <w:rsid w:val="00A17EFC"/>
    <w:rsid w:val="00A209D7"/>
    <w:rsid w:val="00A20C70"/>
    <w:rsid w:val="00A276B3"/>
    <w:rsid w:val="00A30101"/>
    <w:rsid w:val="00A414DA"/>
    <w:rsid w:val="00A50D35"/>
    <w:rsid w:val="00A518D1"/>
    <w:rsid w:val="00A52BA3"/>
    <w:rsid w:val="00A5498A"/>
    <w:rsid w:val="00A54C08"/>
    <w:rsid w:val="00A56915"/>
    <w:rsid w:val="00A6338A"/>
    <w:rsid w:val="00A83A6E"/>
    <w:rsid w:val="00A85F59"/>
    <w:rsid w:val="00A91B70"/>
    <w:rsid w:val="00A9347F"/>
    <w:rsid w:val="00A9791D"/>
    <w:rsid w:val="00AA1121"/>
    <w:rsid w:val="00AB2E6D"/>
    <w:rsid w:val="00AC2136"/>
    <w:rsid w:val="00AC72DA"/>
    <w:rsid w:val="00AD29AD"/>
    <w:rsid w:val="00AE20F2"/>
    <w:rsid w:val="00AE43AF"/>
    <w:rsid w:val="00AE7C48"/>
    <w:rsid w:val="00AF50C3"/>
    <w:rsid w:val="00AF52BE"/>
    <w:rsid w:val="00B00985"/>
    <w:rsid w:val="00B15DDC"/>
    <w:rsid w:val="00B4558A"/>
    <w:rsid w:val="00B536DA"/>
    <w:rsid w:val="00B60E1F"/>
    <w:rsid w:val="00B669EB"/>
    <w:rsid w:val="00B70E67"/>
    <w:rsid w:val="00B7321F"/>
    <w:rsid w:val="00B8008C"/>
    <w:rsid w:val="00B8135E"/>
    <w:rsid w:val="00B82E80"/>
    <w:rsid w:val="00B91669"/>
    <w:rsid w:val="00BA302D"/>
    <w:rsid w:val="00BA4D1F"/>
    <w:rsid w:val="00BA56AB"/>
    <w:rsid w:val="00BA78F6"/>
    <w:rsid w:val="00BA7B2D"/>
    <w:rsid w:val="00BD3FB6"/>
    <w:rsid w:val="00BD6488"/>
    <w:rsid w:val="00BE5B1C"/>
    <w:rsid w:val="00BE79C8"/>
    <w:rsid w:val="00BF231B"/>
    <w:rsid w:val="00BF2BC5"/>
    <w:rsid w:val="00BF4318"/>
    <w:rsid w:val="00BF670D"/>
    <w:rsid w:val="00C013FD"/>
    <w:rsid w:val="00C01DFA"/>
    <w:rsid w:val="00C04E73"/>
    <w:rsid w:val="00C05265"/>
    <w:rsid w:val="00C17D39"/>
    <w:rsid w:val="00C213AB"/>
    <w:rsid w:val="00C21744"/>
    <w:rsid w:val="00C3061E"/>
    <w:rsid w:val="00C3122E"/>
    <w:rsid w:val="00C41A03"/>
    <w:rsid w:val="00C447E6"/>
    <w:rsid w:val="00C47726"/>
    <w:rsid w:val="00C6624E"/>
    <w:rsid w:val="00C767A7"/>
    <w:rsid w:val="00C803CB"/>
    <w:rsid w:val="00C8547D"/>
    <w:rsid w:val="00C86A9F"/>
    <w:rsid w:val="00C90B46"/>
    <w:rsid w:val="00C90D0C"/>
    <w:rsid w:val="00CA12E4"/>
    <w:rsid w:val="00CA59D1"/>
    <w:rsid w:val="00CB1B71"/>
    <w:rsid w:val="00CC0125"/>
    <w:rsid w:val="00CC403E"/>
    <w:rsid w:val="00CD3463"/>
    <w:rsid w:val="00CD72A8"/>
    <w:rsid w:val="00CE2350"/>
    <w:rsid w:val="00CF2584"/>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7238"/>
    <w:rsid w:val="00D32E48"/>
    <w:rsid w:val="00D34710"/>
    <w:rsid w:val="00D44B14"/>
    <w:rsid w:val="00D50897"/>
    <w:rsid w:val="00D54365"/>
    <w:rsid w:val="00D554F8"/>
    <w:rsid w:val="00D62973"/>
    <w:rsid w:val="00D74611"/>
    <w:rsid w:val="00D75091"/>
    <w:rsid w:val="00D75EE5"/>
    <w:rsid w:val="00D76027"/>
    <w:rsid w:val="00D8120D"/>
    <w:rsid w:val="00D873F1"/>
    <w:rsid w:val="00DA1D1F"/>
    <w:rsid w:val="00DA400B"/>
    <w:rsid w:val="00DB4C81"/>
    <w:rsid w:val="00DB4EB2"/>
    <w:rsid w:val="00DC2170"/>
    <w:rsid w:val="00DC4A0A"/>
    <w:rsid w:val="00DD71A6"/>
    <w:rsid w:val="00DE4C00"/>
    <w:rsid w:val="00DF1D4C"/>
    <w:rsid w:val="00DF1DF6"/>
    <w:rsid w:val="00DF57E0"/>
    <w:rsid w:val="00DF6F6B"/>
    <w:rsid w:val="00E00BE2"/>
    <w:rsid w:val="00E01FFC"/>
    <w:rsid w:val="00E17B88"/>
    <w:rsid w:val="00E24F54"/>
    <w:rsid w:val="00E30F65"/>
    <w:rsid w:val="00E332C2"/>
    <w:rsid w:val="00E33965"/>
    <w:rsid w:val="00E403F1"/>
    <w:rsid w:val="00E44D67"/>
    <w:rsid w:val="00E535B5"/>
    <w:rsid w:val="00E64589"/>
    <w:rsid w:val="00E7259F"/>
    <w:rsid w:val="00E7296B"/>
    <w:rsid w:val="00E73460"/>
    <w:rsid w:val="00E73CD6"/>
    <w:rsid w:val="00E862BD"/>
    <w:rsid w:val="00E863C9"/>
    <w:rsid w:val="00E96221"/>
    <w:rsid w:val="00EB3FB7"/>
    <w:rsid w:val="00EC2872"/>
    <w:rsid w:val="00ED163F"/>
    <w:rsid w:val="00ED7981"/>
    <w:rsid w:val="00ED7BCA"/>
    <w:rsid w:val="00EF3340"/>
    <w:rsid w:val="00EF583E"/>
    <w:rsid w:val="00EF6EE5"/>
    <w:rsid w:val="00F04D67"/>
    <w:rsid w:val="00F20565"/>
    <w:rsid w:val="00F33F41"/>
    <w:rsid w:val="00F37A2A"/>
    <w:rsid w:val="00F428F9"/>
    <w:rsid w:val="00F4331A"/>
    <w:rsid w:val="00F4683E"/>
    <w:rsid w:val="00F51F62"/>
    <w:rsid w:val="00F53D01"/>
    <w:rsid w:val="00F53D2E"/>
    <w:rsid w:val="00F53FCF"/>
    <w:rsid w:val="00F57D76"/>
    <w:rsid w:val="00F75F5D"/>
    <w:rsid w:val="00F95CE7"/>
    <w:rsid w:val="00FA242B"/>
    <w:rsid w:val="00FA32B8"/>
    <w:rsid w:val="00FA429D"/>
    <w:rsid w:val="00FB4EBF"/>
    <w:rsid w:val="00FC4470"/>
    <w:rsid w:val="00FC603C"/>
    <w:rsid w:val="00FD0B97"/>
    <w:rsid w:val="00FD155C"/>
    <w:rsid w:val="00FD195B"/>
    <w:rsid w:val="00FD1A81"/>
    <w:rsid w:val="00FF266D"/>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52</cp:revision>
  <cp:lastPrinted>2015-10-15T20:37:00Z</cp:lastPrinted>
  <dcterms:created xsi:type="dcterms:W3CDTF">2015-10-15T17:27:00Z</dcterms:created>
  <dcterms:modified xsi:type="dcterms:W3CDTF">2015-10-27T20:40:00Z</dcterms:modified>
</cp:coreProperties>
</file>