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3" w:rsidRDefault="00905245" w:rsidP="00622038">
      <w:pPr>
        <w:pStyle w:val="Heading1"/>
        <w:jc w:val="center"/>
      </w:pPr>
      <w:r>
        <w:t>Agenda</w:t>
      </w:r>
    </w:p>
    <w:p w:rsidR="00905245" w:rsidRDefault="00905245" w:rsidP="00622038">
      <w:pPr>
        <w:jc w:val="center"/>
      </w:pPr>
      <w:r>
        <w:t>Human Subjects Institutional Review Board (HSIRB)</w:t>
      </w:r>
      <w:r w:rsidR="00AB0726">
        <w:t xml:space="preserve"> - </w:t>
      </w:r>
      <w:r w:rsidR="008B08F0">
        <w:t>November</w:t>
      </w:r>
      <w:r w:rsidR="0039028D">
        <w:t xml:space="preserve"> 1</w:t>
      </w:r>
      <w:r w:rsidR="002B7E43">
        <w:t>2</w:t>
      </w:r>
      <w:r>
        <w:t>, 2021 from 11am – 12pm</w:t>
      </w:r>
      <w:r w:rsidR="00AB0726">
        <w:t xml:space="preserve"> </w:t>
      </w:r>
    </w:p>
    <w:p w:rsidR="00905245" w:rsidRDefault="00905245" w:rsidP="00622038">
      <w:pPr>
        <w:pStyle w:val="Heading2"/>
        <w:spacing w:before="0"/>
      </w:pPr>
      <w:r>
        <w:t>Committee Members:</w:t>
      </w:r>
    </w:p>
    <w:p w:rsidR="00905245" w:rsidRDefault="00905245" w:rsidP="00905245">
      <w:r w:rsidRPr="00905245">
        <w:t>Patricia Ayers, Matthew Fall, Susan Jepsen, Patrici</w:t>
      </w:r>
      <w:bookmarkStart w:id="0" w:name="_GoBack"/>
      <w:bookmarkEnd w:id="0"/>
      <w:r w:rsidRPr="00905245">
        <w:t>a McKay, James Owens, and Melinda Wilson</w:t>
      </w:r>
    </w:p>
    <w:p w:rsidR="00905245" w:rsidRDefault="00905245" w:rsidP="00905245">
      <w:pPr>
        <w:pStyle w:val="Heading2"/>
      </w:pPr>
      <w:r>
        <w:t xml:space="preserve">Alternates: </w:t>
      </w:r>
    </w:p>
    <w:p w:rsidR="00905245" w:rsidRDefault="00526B3C" w:rsidP="00905245">
      <w:r>
        <w:t>Vacant</w:t>
      </w:r>
    </w:p>
    <w:p w:rsidR="00905245" w:rsidRDefault="00905245" w:rsidP="00905245">
      <w:pPr>
        <w:pStyle w:val="Heading2"/>
      </w:pPr>
      <w:r>
        <w:t>Community Member:</w:t>
      </w:r>
    </w:p>
    <w:p w:rsidR="00905245" w:rsidRDefault="00905245" w:rsidP="00905245">
      <w:pPr>
        <w:pBdr>
          <w:bottom w:val="thinThickSmallGap" w:sz="24" w:space="1" w:color="auto"/>
        </w:pBdr>
      </w:pPr>
      <w:r>
        <w:t>Renee Brown</w:t>
      </w:r>
    </w:p>
    <w:p w:rsidR="001C5D0A" w:rsidRDefault="001C5D0A" w:rsidP="001C5D0A"/>
    <w:p w:rsidR="00622038" w:rsidRDefault="00622038" w:rsidP="00622038">
      <w:pPr>
        <w:pStyle w:val="Heading2"/>
        <w:numPr>
          <w:ilvl w:val="0"/>
          <w:numId w:val="29"/>
        </w:numPr>
      </w:pPr>
      <w:r>
        <w:t xml:space="preserve">Approval of the </w:t>
      </w:r>
      <w:r w:rsidR="002B7E43">
        <w:t>October 1</w:t>
      </w:r>
      <w:r>
        <w:t>, 2021 Minutes.</w:t>
      </w:r>
    </w:p>
    <w:p w:rsidR="00602369" w:rsidRDefault="00602369" w:rsidP="001566B9"/>
    <w:p w:rsidR="00286C9C" w:rsidRDefault="00286C9C" w:rsidP="005D3996">
      <w:pPr>
        <w:pStyle w:val="Heading2"/>
        <w:numPr>
          <w:ilvl w:val="0"/>
          <w:numId w:val="29"/>
        </w:numPr>
      </w:pPr>
      <w:r>
        <w:t>Share results from Lori Tucker Research</w:t>
      </w:r>
      <w:r w:rsidR="00602369">
        <w:t>.</w:t>
      </w:r>
    </w:p>
    <w:p w:rsidR="00286C9C" w:rsidRDefault="00286C9C" w:rsidP="00286C9C">
      <w:pPr>
        <w:pStyle w:val="ListParagraph"/>
        <w:numPr>
          <w:ilvl w:val="1"/>
          <w:numId w:val="29"/>
        </w:numPr>
      </w:pPr>
      <w:r>
        <w:t>From Walden University, titled “Community college Student Persistence in the Online Learning Environment.”</w:t>
      </w:r>
    </w:p>
    <w:p w:rsidR="00286C9C" w:rsidRDefault="00286C9C" w:rsidP="00286C9C">
      <w:pPr>
        <w:pStyle w:val="ListParagraph"/>
        <w:numPr>
          <w:ilvl w:val="1"/>
          <w:numId w:val="29"/>
        </w:numPr>
      </w:pPr>
      <w:r>
        <w:t>Research is concluded and sent us the results – included in member packet.</w:t>
      </w:r>
    </w:p>
    <w:p w:rsidR="00602369" w:rsidRPr="00286C9C" w:rsidRDefault="00602369" w:rsidP="00602369">
      <w:pPr>
        <w:pStyle w:val="ListParagraph"/>
        <w:ind w:left="1440"/>
      </w:pPr>
    </w:p>
    <w:p w:rsidR="00286C9C" w:rsidRDefault="00286C9C" w:rsidP="005D3996">
      <w:pPr>
        <w:pStyle w:val="Heading2"/>
        <w:numPr>
          <w:ilvl w:val="0"/>
          <w:numId w:val="29"/>
        </w:numPr>
      </w:pPr>
      <w:r>
        <w:t xml:space="preserve">Status of </w:t>
      </w:r>
      <w:r w:rsidR="00602369">
        <w:t>Cardio Exercise and Student Success study.</w:t>
      </w:r>
    </w:p>
    <w:p w:rsidR="00AB0726" w:rsidRPr="00AB0726" w:rsidRDefault="00AB0726" w:rsidP="00AB0726">
      <w:pPr>
        <w:pStyle w:val="ListParagraph"/>
        <w:numPr>
          <w:ilvl w:val="1"/>
          <w:numId w:val="29"/>
        </w:numPr>
      </w:pPr>
      <w:r>
        <w:t>Confirm submitted materials meet conditions for project renewal.</w:t>
      </w:r>
    </w:p>
    <w:p w:rsidR="00602369" w:rsidRPr="00602369" w:rsidRDefault="00602369" w:rsidP="00602369"/>
    <w:p w:rsidR="005D3996" w:rsidRDefault="005D3996" w:rsidP="005D3996">
      <w:pPr>
        <w:pStyle w:val="Heading2"/>
        <w:numPr>
          <w:ilvl w:val="0"/>
          <w:numId w:val="29"/>
        </w:numPr>
      </w:pPr>
      <w:r>
        <w:t>Confidentiality Statements for Surveys – status update</w:t>
      </w:r>
      <w:r w:rsidR="00622038">
        <w:t>.</w:t>
      </w:r>
    </w:p>
    <w:p w:rsidR="005D3996" w:rsidRDefault="00370FAE" w:rsidP="00E02465">
      <w:pPr>
        <w:pStyle w:val="ListParagraph"/>
        <w:numPr>
          <w:ilvl w:val="1"/>
          <w:numId w:val="29"/>
        </w:numPr>
      </w:pPr>
      <w:r>
        <w:t xml:space="preserve">Current </w:t>
      </w:r>
      <w:r w:rsidR="005D3996">
        <w:t>HSIRB wording.</w:t>
      </w:r>
    </w:p>
    <w:p w:rsidR="00286C9C" w:rsidRDefault="00286C9C" w:rsidP="00286C9C">
      <w:pPr>
        <w:ind w:left="1440"/>
      </w:pPr>
      <w:r>
        <w:t xml:space="preserve">Your privacy is important to Lansing Community College. Any identifiable information from your response(s) will be </w:t>
      </w:r>
      <w:r w:rsidR="009A5CA5">
        <w:t>made anonymous</w:t>
      </w:r>
      <w:r>
        <w:t xml:space="preserve"> and will be removed from the data set once analysis is complete. Information will only be maintained as necessary to maintain research purposes.</w:t>
      </w:r>
    </w:p>
    <w:p w:rsidR="00286C9C" w:rsidRDefault="00286C9C" w:rsidP="00286C9C">
      <w:pPr>
        <w:ind w:left="1440"/>
      </w:pPr>
    </w:p>
    <w:p w:rsidR="00286C9C" w:rsidRDefault="00286C9C" w:rsidP="00286C9C">
      <w:pPr>
        <w:ind w:left="1440"/>
      </w:pPr>
      <w:r>
        <w:t xml:space="preserve">This survey will use the following methods for data storage and protection: [Researcher to insert survey specific information here]. </w:t>
      </w:r>
    </w:p>
    <w:p w:rsidR="00286C9C" w:rsidRDefault="00286C9C" w:rsidP="00286C9C">
      <w:pPr>
        <w:ind w:left="1440"/>
      </w:pPr>
    </w:p>
    <w:p w:rsidR="00286C9C" w:rsidRDefault="00286C9C" w:rsidP="00286C9C">
      <w:pPr>
        <w:ind w:left="1440"/>
      </w:pPr>
      <w:r>
        <w:t>While it is not possible to guarantee absolute confidentiality when using online surveys, all steps possible will be used to protect your information.</w:t>
      </w:r>
    </w:p>
    <w:p w:rsidR="00286C9C" w:rsidRDefault="00286C9C" w:rsidP="00286C9C">
      <w:pPr>
        <w:ind w:left="1440"/>
      </w:pPr>
    </w:p>
    <w:p w:rsidR="00286C9C" w:rsidRDefault="00286C9C" w:rsidP="00286C9C">
      <w:pPr>
        <w:ind w:left="1440"/>
      </w:pPr>
      <w:r>
        <w:t>If you have any questions about this research study and/or survey please contact</w:t>
      </w:r>
    </w:p>
    <w:p w:rsidR="00286C9C" w:rsidRDefault="00286C9C" w:rsidP="00286C9C">
      <w:pPr>
        <w:ind w:left="1440"/>
      </w:pPr>
      <w:r>
        <w:t>[insert name, title, LCC division or program, email and/or office phone number here].</w:t>
      </w:r>
    </w:p>
    <w:p w:rsidR="005D3996" w:rsidRDefault="005D3996" w:rsidP="00286C9C">
      <w:pPr>
        <w:ind w:left="1080"/>
      </w:pPr>
    </w:p>
    <w:p w:rsidR="005D3996" w:rsidRDefault="005D3996" w:rsidP="00E02465">
      <w:pPr>
        <w:pStyle w:val="ListParagraph"/>
        <w:numPr>
          <w:ilvl w:val="1"/>
          <w:numId w:val="29"/>
        </w:numPr>
      </w:pPr>
      <w:r>
        <w:t>Next steps identified: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proposed statement to Provost Sally Welch for review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final statement to Academic Senate</w:t>
      </w:r>
    </w:p>
    <w:p w:rsidR="005D3996" w:rsidRDefault="005D3996" w:rsidP="00E02465">
      <w:pPr>
        <w:pStyle w:val="ListParagraph"/>
        <w:numPr>
          <w:ilvl w:val="3"/>
          <w:numId w:val="29"/>
        </w:numPr>
      </w:pPr>
      <w:r>
        <w:t>Mindy will request it put on agenda when we are ready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Post on HSIRB website</w:t>
      </w:r>
    </w:p>
    <w:p w:rsidR="00E02465" w:rsidRDefault="00E02465" w:rsidP="00286C9C"/>
    <w:p w:rsidR="005D3996" w:rsidRDefault="005D3996" w:rsidP="00F941E8">
      <w:pPr>
        <w:pStyle w:val="Heading2"/>
        <w:numPr>
          <w:ilvl w:val="0"/>
          <w:numId w:val="29"/>
        </w:numPr>
      </w:pPr>
      <w:r w:rsidRPr="005D3996">
        <w:t>Action Items</w:t>
      </w:r>
      <w:r w:rsidR="00622038">
        <w:t>.</w:t>
      </w:r>
    </w:p>
    <w:p w:rsidR="00F941E8" w:rsidRDefault="00F941E8" w:rsidP="00F941E8"/>
    <w:p w:rsidR="00F941E8" w:rsidRDefault="00F941E8" w:rsidP="00F941E8">
      <w:pPr>
        <w:pStyle w:val="Heading2"/>
        <w:numPr>
          <w:ilvl w:val="0"/>
          <w:numId w:val="29"/>
        </w:numPr>
      </w:pPr>
      <w:r>
        <w:t>Future Agenda Items</w:t>
      </w:r>
      <w:r w:rsidR="00622038">
        <w:t>.</w:t>
      </w:r>
    </w:p>
    <w:p w:rsidR="005D3996" w:rsidRDefault="005D3996" w:rsidP="005D3996"/>
    <w:p w:rsidR="005D3996" w:rsidRDefault="005D3996" w:rsidP="005D3996">
      <w:pPr>
        <w:pStyle w:val="Heading2"/>
        <w:numPr>
          <w:ilvl w:val="0"/>
          <w:numId w:val="29"/>
        </w:numPr>
      </w:pPr>
      <w:r>
        <w:t>Other items/next meeting/meeting adjourned</w:t>
      </w:r>
      <w:r w:rsidR="00622038">
        <w:t>.</w:t>
      </w:r>
    </w:p>
    <w:p w:rsidR="002039E4" w:rsidRPr="00E63768" w:rsidRDefault="00E63768" w:rsidP="002039E4">
      <w:pPr>
        <w:pStyle w:val="ListParagraph"/>
        <w:numPr>
          <w:ilvl w:val="1"/>
          <w:numId w:val="29"/>
        </w:numPr>
      </w:pPr>
      <w:r>
        <w:t xml:space="preserve">Next meeting is scheduled </w:t>
      </w:r>
      <w:r w:rsidR="00602369">
        <w:t>December 10</w:t>
      </w:r>
      <w:r>
        <w:t xml:space="preserve">, 2021, 11-12pm </w:t>
      </w:r>
      <w:r w:rsidR="00602369">
        <w:t>A&amp;S 1120 with Webex Option</w:t>
      </w:r>
    </w:p>
    <w:sectPr w:rsidR="002039E4" w:rsidRPr="00E63768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B3" w:rsidRDefault="001743B3" w:rsidP="00D76A8A">
      <w:r>
        <w:separator/>
      </w:r>
    </w:p>
  </w:endnote>
  <w:endnote w:type="continuationSeparator" w:id="0">
    <w:p w:rsidR="001743B3" w:rsidRDefault="001743B3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B3" w:rsidRDefault="001743B3" w:rsidP="00D76A8A">
      <w:r>
        <w:separator/>
      </w:r>
    </w:p>
  </w:footnote>
  <w:footnote w:type="continuationSeparator" w:id="0">
    <w:p w:rsidR="001743B3" w:rsidRDefault="001743B3" w:rsidP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A6EE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1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14"/>
  </w:num>
  <w:num w:numId="29">
    <w:abstractNumId w:val="1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5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6F4B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566B9"/>
    <w:rsid w:val="00164351"/>
    <w:rsid w:val="001743B3"/>
    <w:rsid w:val="001763A4"/>
    <w:rsid w:val="00177674"/>
    <w:rsid w:val="00182BE3"/>
    <w:rsid w:val="001850A9"/>
    <w:rsid w:val="00191AB6"/>
    <w:rsid w:val="00195510"/>
    <w:rsid w:val="001A0858"/>
    <w:rsid w:val="001B4205"/>
    <w:rsid w:val="001C5D0A"/>
    <w:rsid w:val="001C78F6"/>
    <w:rsid w:val="001C7BF2"/>
    <w:rsid w:val="001D06C7"/>
    <w:rsid w:val="001D1584"/>
    <w:rsid w:val="001D2690"/>
    <w:rsid w:val="001D69FA"/>
    <w:rsid w:val="001E2534"/>
    <w:rsid w:val="001E2953"/>
    <w:rsid w:val="001E3FDE"/>
    <w:rsid w:val="001E4C02"/>
    <w:rsid w:val="001F0F3C"/>
    <w:rsid w:val="001F1A11"/>
    <w:rsid w:val="001F4ED1"/>
    <w:rsid w:val="002039E4"/>
    <w:rsid w:val="002052E6"/>
    <w:rsid w:val="00206E83"/>
    <w:rsid w:val="00207511"/>
    <w:rsid w:val="00212565"/>
    <w:rsid w:val="002154B9"/>
    <w:rsid w:val="00216A1C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86C9C"/>
    <w:rsid w:val="00296AF0"/>
    <w:rsid w:val="002977AC"/>
    <w:rsid w:val="002A24B8"/>
    <w:rsid w:val="002B5BDF"/>
    <w:rsid w:val="002B7E43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0FAE"/>
    <w:rsid w:val="00372197"/>
    <w:rsid w:val="0037278D"/>
    <w:rsid w:val="00373D9E"/>
    <w:rsid w:val="00375F84"/>
    <w:rsid w:val="00377A11"/>
    <w:rsid w:val="00381363"/>
    <w:rsid w:val="00386AC2"/>
    <w:rsid w:val="0039028D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26B3C"/>
    <w:rsid w:val="00532E95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7E6A"/>
    <w:rsid w:val="005F0DA9"/>
    <w:rsid w:val="005F2549"/>
    <w:rsid w:val="00602369"/>
    <w:rsid w:val="00605038"/>
    <w:rsid w:val="00607FBA"/>
    <w:rsid w:val="00611529"/>
    <w:rsid w:val="00612411"/>
    <w:rsid w:val="00616B3C"/>
    <w:rsid w:val="00621D18"/>
    <w:rsid w:val="00622038"/>
    <w:rsid w:val="006259C3"/>
    <w:rsid w:val="00626C9E"/>
    <w:rsid w:val="00634D4A"/>
    <w:rsid w:val="0063602A"/>
    <w:rsid w:val="00636DB0"/>
    <w:rsid w:val="00647444"/>
    <w:rsid w:val="00655837"/>
    <w:rsid w:val="00671860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08F0"/>
    <w:rsid w:val="008B7138"/>
    <w:rsid w:val="008D096F"/>
    <w:rsid w:val="008D26D2"/>
    <w:rsid w:val="008E2482"/>
    <w:rsid w:val="008E38E3"/>
    <w:rsid w:val="008E542D"/>
    <w:rsid w:val="008F199A"/>
    <w:rsid w:val="008F5431"/>
    <w:rsid w:val="00905245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5CA5"/>
    <w:rsid w:val="009A745A"/>
    <w:rsid w:val="009B0378"/>
    <w:rsid w:val="009C5865"/>
    <w:rsid w:val="009D628A"/>
    <w:rsid w:val="009E0048"/>
    <w:rsid w:val="009E35DC"/>
    <w:rsid w:val="009F1D2F"/>
    <w:rsid w:val="00A01B5D"/>
    <w:rsid w:val="00A01B69"/>
    <w:rsid w:val="00A15C31"/>
    <w:rsid w:val="00A1615E"/>
    <w:rsid w:val="00A25085"/>
    <w:rsid w:val="00A267BC"/>
    <w:rsid w:val="00A314DE"/>
    <w:rsid w:val="00A317CD"/>
    <w:rsid w:val="00A4183A"/>
    <w:rsid w:val="00A45846"/>
    <w:rsid w:val="00A51E01"/>
    <w:rsid w:val="00A51F8B"/>
    <w:rsid w:val="00A639EE"/>
    <w:rsid w:val="00A64788"/>
    <w:rsid w:val="00A74209"/>
    <w:rsid w:val="00A758F4"/>
    <w:rsid w:val="00A771B8"/>
    <w:rsid w:val="00A85E39"/>
    <w:rsid w:val="00A95C42"/>
    <w:rsid w:val="00AA0E14"/>
    <w:rsid w:val="00AA6AB4"/>
    <w:rsid w:val="00AA6DF4"/>
    <w:rsid w:val="00AB0726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96DA5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1B76"/>
    <w:rsid w:val="00C23346"/>
    <w:rsid w:val="00C24D2C"/>
    <w:rsid w:val="00C26EB4"/>
    <w:rsid w:val="00C31A2A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E4689"/>
    <w:rsid w:val="00CF1A4B"/>
    <w:rsid w:val="00D0077A"/>
    <w:rsid w:val="00D2016E"/>
    <w:rsid w:val="00D25BDF"/>
    <w:rsid w:val="00D27843"/>
    <w:rsid w:val="00D368D1"/>
    <w:rsid w:val="00D44EAD"/>
    <w:rsid w:val="00D46201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043F"/>
    <w:rsid w:val="00E02465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68"/>
    <w:rsid w:val="00E637B7"/>
    <w:rsid w:val="00E65D60"/>
    <w:rsid w:val="00E70837"/>
    <w:rsid w:val="00E74B97"/>
    <w:rsid w:val="00E778AB"/>
    <w:rsid w:val="00E84839"/>
    <w:rsid w:val="00E8530A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76099"/>
    <w:rsid w:val="00F8726A"/>
    <w:rsid w:val="00F9273E"/>
    <w:rsid w:val="00F941E8"/>
    <w:rsid w:val="00FA734E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6D6F06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9E4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4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E4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05245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7</cp:revision>
  <cp:lastPrinted>2020-01-16T18:08:00Z</cp:lastPrinted>
  <dcterms:created xsi:type="dcterms:W3CDTF">2021-11-02T20:13:00Z</dcterms:created>
  <dcterms:modified xsi:type="dcterms:W3CDTF">2021-11-05T12:47:00Z</dcterms:modified>
</cp:coreProperties>
</file>